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B77E0" w14:textId="2C69CC18" w:rsidR="005D47D3" w:rsidRPr="009C4465" w:rsidRDefault="00C263C6" w:rsidP="009C4465">
      <w:pPr>
        <w:pStyle w:val="Title"/>
      </w:pPr>
      <w:r>
        <w:t>Decision Errors</w:t>
      </w:r>
      <w:r w:rsidR="002E1700">
        <w:t>,</w:t>
      </w:r>
      <w:r>
        <w:t xml:space="preserve"> </w:t>
      </w:r>
      <w:r w:rsidR="00B82C20" w:rsidRPr="009C4465">
        <w:t>Organizational Iatrogenesis</w:t>
      </w:r>
      <w:r w:rsidR="002E1700">
        <w:t xml:space="preserve"> and Error of the 7</w:t>
      </w:r>
      <w:r w:rsidR="002E1700" w:rsidRPr="0041136A">
        <w:rPr>
          <w:vertAlign w:val="superscript"/>
        </w:rPr>
        <w:t>th</w:t>
      </w:r>
      <w:r w:rsidR="002E1700">
        <w:t xml:space="preserve"> Kind</w:t>
      </w:r>
    </w:p>
    <w:p w14:paraId="2E896A37" w14:textId="77777777" w:rsidR="00A210C7" w:rsidRPr="00A210C7" w:rsidRDefault="00A210C7" w:rsidP="00A210C7"/>
    <w:p w14:paraId="64D01FE6" w14:textId="549CF719"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Mark Meckler, University of Portland</w:t>
      </w:r>
    </w:p>
    <w:p w14:paraId="1F649EE3" w14:textId="5C00217F"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Pamplin School of Business</w:t>
      </w:r>
    </w:p>
    <w:p w14:paraId="72302641" w14:textId="77777777"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5000 N. Willamette Blvd., Portland Oregon 97203</w:t>
      </w:r>
    </w:p>
    <w:p w14:paraId="3C3889DE" w14:textId="7E11AB53"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 xml:space="preserve">(503) 943-7224; </w:t>
      </w:r>
      <w:hyperlink r:id="rId8" w:history="1">
        <w:r w:rsidR="00F607ED" w:rsidRPr="00C15457">
          <w:rPr>
            <w:rStyle w:val="Hyperlink"/>
            <w:rFonts w:ascii="Times New Roman" w:hAnsi="Times New Roman" w:cs="Times New Roman"/>
          </w:rPr>
          <w:t>meckler@up.edu</w:t>
        </w:r>
      </w:hyperlink>
    </w:p>
    <w:p w14:paraId="600DE609" w14:textId="77777777"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 xml:space="preserve">and </w:t>
      </w:r>
    </w:p>
    <w:p w14:paraId="103EBFB0" w14:textId="24C05C64"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Kim Boal, Texas Tech University</w:t>
      </w:r>
      <w:r w:rsidR="00A210C7">
        <w:rPr>
          <w:rFonts w:ascii="Times New Roman" w:hAnsi="Times New Roman" w:cs="Times New Roman"/>
        </w:rPr>
        <w:t xml:space="preserve"> </w:t>
      </w:r>
    </w:p>
    <w:p w14:paraId="524C834D" w14:textId="77777777"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Jerry S. Rawls College of Business Administration</w:t>
      </w:r>
    </w:p>
    <w:p w14:paraId="5C55FBEF" w14:textId="77777777"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Lubbock, TX 79409</w:t>
      </w:r>
    </w:p>
    <w:p w14:paraId="69AEED4B" w14:textId="77777777" w:rsidR="00481DCD" w:rsidRPr="00AD18D0" w:rsidRDefault="00481DCD" w:rsidP="008247F6">
      <w:pPr>
        <w:pStyle w:val="Quote"/>
        <w:rPr>
          <w:rFonts w:ascii="Times New Roman" w:hAnsi="Times New Roman" w:cs="Times New Roman"/>
        </w:rPr>
      </w:pPr>
      <w:r w:rsidRPr="00AD18D0">
        <w:rPr>
          <w:rFonts w:ascii="Times New Roman" w:hAnsi="Times New Roman" w:cs="Times New Roman"/>
        </w:rPr>
        <w:t>(806) 742-2150; kimboal@ttu.edu</w:t>
      </w:r>
    </w:p>
    <w:p w14:paraId="6BB82C52" w14:textId="77777777" w:rsidR="008247F6" w:rsidRPr="00AD18D0" w:rsidRDefault="008247F6" w:rsidP="00F56C2B">
      <w:pPr>
        <w:rPr>
          <w:rFonts w:cs="Times New Roman"/>
        </w:rPr>
      </w:pPr>
    </w:p>
    <w:p w14:paraId="61AC6BF0" w14:textId="77777777" w:rsidR="009C4465" w:rsidRDefault="009C4465" w:rsidP="009C4465">
      <w:pPr>
        <w:jc w:val="left"/>
        <w:rPr>
          <w:rFonts w:cs="Times New Roman"/>
        </w:rPr>
      </w:pPr>
    </w:p>
    <w:p w14:paraId="1168F9B7" w14:textId="77777777" w:rsidR="009C4465" w:rsidRDefault="009C4465" w:rsidP="009C4465">
      <w:pPr>
        <w:jc w:val="left"/>
        <w:rPr>
          <w:rFonts w:cs="Times New Roman"/>
        </w:rPr>
      </w:pPr>
    </w:p>
    <w:p w14:paraId="5DF5DFD1" w14:textId="77777777" w:rsidR="009C4465" w:rsidRDefault="009C4465" w:rsidP="009C4465">
      <w:pPr>
        <w:jc w:val="left"/>
        <w:rPr>
          <w:rFonts w:cs="Times New Roman"/>
        </w:rPr>
      </w:pPr>
    </w:p>
    <w:p w14:paraId="75A63D99" w14:textId="77777777" w:rsidR="009C4465" w:rsidRDefault="009C4465" w:rsidP="009C4465">
      <w:pPr>
        <w:jc w:val="left"/>
        <w:rPr>
          <w:rFonts w:cs="Times New Roman"/>
        </w:rPr>
      </w:pPr>
    </w:p>
    <w:p w14:paraId="5511BD18" w14:textId="5EDB80E1" w:rsidR="009C4465" w:rsidRPr="009C4465" w:rsidRDefault="009C4465" w:rsidP="009C4465">
      <w:pPr>
        <w:jc w:val="left"/>
        <w:rPr>
          <w:rFonts w:cs="Times New Roman"/>
        </w:rPr>
      </w:pPr>
      <w:bookmarkStart w:id="0" w:name="_GoBack"/>
      <w:bookmarkEnd w:id="0"/>
      <w:r>
        <w:rPr>
          <w:rFonts w:cs="Times New Roman"/>
        </w:rPr>
        <w:t xml:space="preserve">Please direct correspondence to Mark R. Meckler, Pamplin School of Business, University of Portland, Portland, Oregon 97203 USA; </w:t>
      </w:r>
      <w:hyperlink r:id="rId9" w:history="1">
        <w:r w:rsidRPr="00C15457">
          <w:rPr>
            <w:rStyle w:val="Hyperlink"/>
            <w:rFonts w:cs="Times New Roman"/>
          </w:rPr>
          <w:t>meckler@up.edu</w:t>
        </w:r>
      </w:hyperlink>
      <w:r>
        <w:rPr>
          <w:rFonts w:cs="Times New Roman"/>
        </w:rPr>
        <w:t>; +1 503-943-7467</w:t>
      </w:r>
      <w:r>
        <w:rPr>
          <w:rFonts w:cs="Times New Roman"/>
          <w:szCs w:val="24"/>
        </w:rPr>
        <w:br w:type="page"/>
      </w:r>
    </w:p>
    <w:p w14:paraId="0486B31D" w14:textId="67A8E2CD" w:rsidR="00E77655" w:rsidRPr="00674E1C" w:rsidRDefault="00E77655" w:rsidP="00633D63">
      <w:pPr>
        <w:pStyle w:val="Heading2"/>
        <w:rPr>
          <w:rFonts w:ascii="Times New Roman" w:hAnsi="Times New Roman" w:cs="Times New Roman"/>
          <w:sz w:val="24"/>
          <w:szCs w:val="24"/>
        </w:rPr>
      </w:pPr>
      <w:r w:rsidRPr="00674E1C">
        <w:rPr>
          <w:rFonts w:ascii="Times New Roman" w:hAnsi="Times New Roman" w:cs="Times New Roman"/>
          <w:sz w:val="24"/>
          <w:szCs w:val="24"/>
        </w:rPr>
        <w:lastRenderedPageBreak/>
        <w:t>Abstract</w:t>
      </w:r>
    </w:p>
    <w:p w14:paraId="3E9212A3" w14:textId="55242A93" w:rsidR="00E77655" w:rsidRPr="003336C7" w:rsidRDefault="003336C7" w:rsidP="00F56C2B">
      <w:pPr>
        <w:rPr>
          <w:rFonts w:cs="Times New Roman"/>
        </w:rPr>
      </w:pPr>
      <w:r w:rsidRPr="00674E1C">
        <w:rPr>
          <w:rFonts w:cs="Times New Roman"/>
        </w:rPr>
        <w:t xml:space="preserve">This paper </w:t>
      </w:r>
      <w:r>
        <w:rPr>
          <w:rFonts w:cs="Times New Roman"/>
        </w:rPr>
        <w:t xml:space="preserve">offers a framework for understanding how </w:t>
      </w:r>
      <w:r w:rsidRPr="00674E1C">
        <w:rPr>
          <w:rFonts w:cs="Times New Roman"/>
        </w:rPr>
        <w:t>management decision error</w:t>
      </w:r>
      <w:r w:rsidR="00280088">
        <w:rPr>
          <w:rFonts w:cs="Times New Roman"/>
        </w:rPr>
        <w:t>s</w:t>
      </w:r>
      <w:r>
        <w:rPr>
          <w:rFonts w:cs="Times New Roman"/>
        </w:rPr>
        <w:t xml:space="preserve"> </w:t>
      </w:r>
      <w:r w:rsidRPr="00674E1C">
        <w:rPr>
          <w:rFonts w:cs="Times New Roman"/>
        </w:rPr>
        <w:t xml:space="preserve">may lead to iatrogenic outcomes. </w:t>
      </w:r>
      <w:r>
        <w:rPr>
          <w:rFonts w:cs="Times New Roman"/>
        </w:rPr>
        <w:t xml:space="preserve">Organizational iatrogenesis is the unintentional genesis of </w:t>
      </w:r>
      <w:r w:rsidR="00E57092">
        <w:rPr>
          <w:rFonts w:cs="Times New Roman"/>
        </w:rPr>
        <w:t xml:space="preserve">qualitatively different </w:t>
      </w:r>
      <w:r>
        <w:rPr>
          <w:rFonts w:cs="Times New Roman"/>
        </w:rPr>
        <w:t xml:space="preserve">problems due to mistakes like unwise intervention strategies, well-intended work on the wrong problems or ignorance of significant correlations. </w:t>
      </w:r>
      <w:r w:rsidR="00E57092">
        <w:rPr>
          <w:rFonts w:cs="Times New Roman"/>
        </w:rPr>
        <w:t>I</w:t>
      </w:r>
      <w:r w:rsidR="000C03DC">
        <w:rPr>
          <w:rFonts w:cs="Times New Roman"/>
        </w:rPr>
        <w:t>atrogenic outcomes</w:t>
      </w:r>
      <w:r w:rsidR="00D32EC6">
        <w:rPr>
          <w:rFonts w:cs="Times New Roman"/>
        </w:rPr>
        <w:t xml:space="preserve"> sometimes involv</w:t>
      </w:r>
      <w:r w:rsidR="00E57092">
        <w:rPr>
          <w:rFonts w:cs="Times New Roman"/>
        </w:rPr>
        <w:t>e</w:t>
      </w:r>
      <w:r w:rsidR="000C03DC">
        <w:rPr>
          <w:rFonts w:cs="Times New Roman"/>
        </w:rPr>
        <w:t xml:space="preserve"> black swan </w:t>
      </w:r>
      <w:r w:rsidR="003A0B3F">
        <w:rPr>
          <w:rFonts w:cs="Times New Roman"/>
        </w:rPr>
        <w:fldChar w:fldCharType="begin"/>
      </w:r>
      <w:r w:rsidR="003A0B3F">
        <w:rPr>
          <w:rFonts w:cs="Times New Roman"/>
        </w:rPr>
        <w:instrText>ADDIN RW.CITE{{1401 Taleb,NassimNicholas 2007}}</w:instrText>
      </w:r>
      <w:r w:rsidR="003A0B3F">
        <w:rPr>
          <w:rFonts w:cs="Times New Roman"/>
        </w:rPr>
        <w:fldChar w:fldCharType="separate"/>
      </w:r>
      <w:r w:rsidR="003A0B3F" w:rsidRPr="003A0B3F">
        <w:rPr>
          <w:rFonts w:cs="Times New Roman"/>
        </w:rPr>
        <w:t>(Taleb, 2007)</w:t>
      </w:r>
      <w:r w:rsidR="003A0B3F">
        <w:rPr>
          <w:rFonts w:cs="Times New Roman"/>
        </w:rPr>
        <w:fldChar w:fldCharType="end"/>
      </w:r>
      <w:r w:rsidR="003A0B3F">
        <w:rPr>
          <w:rFonts w:cs="Times New Roman"/>
        </w:rPr>
        <w:t xml:space="preserve"> </w:t>
      </w:r>
      <w:r w:rsidR="000C03DC">
        <w:rPr>
          <w:rFonts w:cs="Times New Roman"/>
        </w:rPr>
        <w:t xml:space="preserve">scenarios. </w:t>
      </w:r>
      <w:r>
        <w:rPr>
          <w:rFonts w:cs="Times New Roman"/>
        </w:rPr>
        <w:t>Three error types are</w:t>
      </w:r>
      <w:r w:rsidRPr="00674E1C">
        <w:rPr>
          <w:rFonts w:cs="Times New Roman"/>
        </w:rPr>
        <w:t xml:space="preserve"> well documented</w:t>
      </w:r>
      <w:r>
        <w:rPr>
          <w:rFonts w:cs="Times New Roman"/>
        </w:rPr>
        <w:t xml:space="preserve"> in the literature</w:t>
      </w:r>
      <w:r w:rsidRPr="00674E1C">
        <w:rPr>
          <w:rFonts w:cs="Times New Roman"/>
        </w:rPr>
        <w:t>. Type I or “Alpha” errors</w:t>
      </w:r>
      <w:r>
        <w:rPr>
          <w:rFonts w:cs="Times New Roman"/>
        </w:rPr>
        <w:t xml:space="preserve"> and </w:t>
      </w:r>
      <w:r w:rsidRPr="00674E1C">
        <w:rPr>
          <w:rFonts w:cs="Times New Roman"/>
        </w:rPr>
        <w:t>Type II or “Beta” errors</w:t>
      </w:r>
      <w:r>
        <w:rPr>
          <w:rFonts w:cs="Times New Roman"/>
        </w:rPr>
        <w:t xml:space="preserve"> form the foundation of interpreting data in statistics. </w:t>
      </w:r>
      <w:r w:rsidRPr="00674E1C">
        <w:rPr>
          <w:rFonts w:cs="Times New Roman"/>
        </w:rPr>
        <w:t xml:space="preserve"> Mitroff and Betz </w:t>
      </w:r>
      <w:r w:rsidRPr="00674E1C">
        <w:rPr>
          <w:rFonts w:cs="Times New Roman"/>
        </w:rPr>
        <w:fldChar w:fldCharType="begin"/>
      </w:r>
      <w:r>
        <w:rPr>
          <w:rFonts w:cs="Times New Roman"/>
        </w:rPr>
        <w:instrText>ADDIN RW.CITE{{107 Mitroff,I. 1972 /a}}</w:instrText>
      </w:r>
      <w:r w:rsidRPr="00674E1C">
        <w:rPr>
          <w:rFonts w:cs="Times New Roman"/>
        </w:rPr>
        <w:fldChar w:fldCharType="separate"/>
      </w:r>
      <w:r w:rsidRPr="005D1DD7">
        <w:rPr>
          <w:rFonts w:cs="Times New Roman"/>
        </w:rPr>
        <w:t>(1972)</w:t>
      </w:r>
      <w:r w:rsidRPr="00674E1C">
        <w:rPr>
          <w:rFonts w:cs="Times New Roman"/>
        </w:rPr>
        <w:fldChar w:fldCharType="end"/>
      </w:r>
      <w:r w:rsidRPr="00674E1C">
        <w:rPr>
          <w:rFonts w:cs="Times New Roman"/>
        </w:rPr>
        <w:t xml:space="preserve"> introduced Type III “Error of the Third Kind</w:t>
      </w:r>
      <w:r w:rsidR="00280088">
        <w:rPr>
          <w:rFonts w:cs="Times New Roman"/>
        </w:rPr>
        <w:t>,</w:t>
      </w:r>
      <w:r w:rsidRPr="00674E1C">
        <w:rPr>
          <w:rFonts w:cs="Times New Roman"/>
        </w:rPr>
        <w:t xml:space="preserve">” </w:t>
      </w:r>
      <w:r>
        <w:rPr>
          <w:rFonts w:cs="Times New Roman"/>
        </w:rPr>
        <w:t>a meta-</w:t>
      </w:r>
      <w:r w:rsidRPr="00674E1C">
        <w:rPr>
          <w:rFonts w:cs="Times New Roman"/>
        </w:rPr>
        <w:t xml:space="preserve">error of focusing upon or solving the “wrong” problem(s). </w:t>
      </w:r>
      <w:r>
        <w:rPr>
          <w:rFonts w:cs="Times New Roman"/>
        </w:rPr>
        <w:t>W</w:t>
      </w:r>
      <w:r w:rsidRPr="00674E1C">
        <w:rPr>
          <w:rFonts w:cs="Times New Roman"/>
        </w:rPr>
        <w:t>e a</w:t>
      </w:r>
      <w:r w:rsidR="00280088">
        <w:rPr>
          <w:rFonts w:cs="Times New Roman"/>
        </w:rPr>
        <w:t>dd innovation</w:t>
      </w:r>
      <w:r w:rsidRPr="00674E1C">
        <w:rPr>
          <w:rFonts w:cs="Times New Roman"/>
        </w:rPr>
        <w:t xml:space="preserve"> error (Type IV), two action errors (Type V and Type VI), and the </w:t>
      </w:r>
      <w:r>
        <w:rPr>
          <w:rFonts w:cs="Times New Roman"/>
        </w:rPr>
        <w:t>cascading</w:t>
      </w:r>
      <w:r w:rsidR="00280088">
        <w:rPr>
          <w:rFonts w:cs="Times New Roman"/>
        </w:rPr>
        <w:t xml:space="preserve"> iatrogenic</w:t>
      </w:r>
      <w:r>
        <w:rPr>
          <w:rFonts w:cs="Times New Roman"/>
        </w:rPr>
        <w:t xml:space="preserve"> </w:t>
      </w:r>
      <w:r w:rsidR="00280088">
        <w:rPr>
          <w:rFonts w:cs="Times New Roman"/>
        </w:rPr>
        <w:t>(Type VII) e</w:t>
      </w:r>
      <w:r w:rsidRPr="00674E1C">
        <w:rPr>
          <w:rFonts w:cs="Times New Roman"/>
        </w:rPr>
        <w:t>rror of the 7th</w:t>
      </w:r>
      <w:r>
        <w:rPr>
          <w:rFonts w:cs="Times New Roman"/>
        </w:rPr>
        <w:t xml:space="preserve"> </w:t>
      </w:r>
      <w:r w:rsidR="00280088">
        <w:rPr>
          <w:rFonts w:cs="Times New Roman"/>
        </w:rPr>
        <w:t>k</w:t>
      </w:r>
      <w:r>
        <w:rPr>
          <w:rFonts w:cs="Times New Roman"/>
        </w:rPr>
        <w:t>ind</w:t>
      </w:r>
      <w:r w:rsidR="00280088">
        <w:rPr>
          <w:rFonts w:cs="Times New Roman"/>
        </w:rPr>
        <w:t>,</w:t>
      </w:r>
      <w:r w:rsidRPr="00674E1C">
        <w:rPr>
          <w:rFonts w:cs="Times New Roman"/>
        </w:rPr>
        <w:t xml:space="preserve"> </w:t>
      </w:r>
      <w:r w:rsidR="00280088">
        <w:rPr>
          <w:rFonts w:cs="Times New Roman"/>
        </w:rPr>
        <w:t>a</w:t>
      </w:r>
      <w:r w:rsidRPr="00674E1C">
        <w:rPr>
          <w:rFonts w:cs="Times New Roman"/>
        </w:rPr>
        <w:t xml:space="preserve"> dangerous source</w:t>
      </w:r>
      <w:r>
        <w:rPr>
          <w:rFonts w:cs="Times New Roman"/>
        </w:rPr>
        <w:t xml:space="preserve"> of </w:t>
      </w:r>
      <w:r w:rsidR="00280088">
        <w:rPr>
          <w:rFonts w:cs="Times New Roman"/>
        </w:rPr>
        <w:t xml:space="preserve">irreversible </w:t>
      </w:r>
      <w:r w:rsidRPr="00674E1C">
        <w:rPr>
          <w:rFonts w:cs="Times New Roman"/>
        </w:rPr>
        <w:t xml:space="preserve">organizational iatrogenesis. </w:t>
      </w:r>
      <w:r>
        <w:rPr>
          <w:rFonts w:cs="Times New Roman"/>
        </w:rPr>
        <w:t xml:space="preserve">While </w:t>
      </w:r>
      <w:r w:rsidR="00D21B4F">
        <w:rPr>
          <w:rFonts w:cs="Times New Roman"/>
        </w:rPr>
        <w:t xml:space="preserve">many undesirable outcomes </w:t>
      </w:r>
      <w:r>
        <w:rPr>
          <w:rFonts w:cs="Times New Roman"/>
        </w:rPr>
        <w:t>resul</w:t>
      </w:r>
      <w:r w:rsidR="005640CE">
        <w:rPr>
          <w:rFonts w:cs="Times New Roman"/>
        </w:rPr>
        <w:t xml:space="preserve">t from </w:t>
      </w:r>
      <w:r w:rsidR="000B5B80">
        <w:rPr>
          <w:rFonts w:cs="Times New Roman"/>
        </w:rPr>
        <w:t>uncontrollable interaction</w:t>
      </w:r>
      <w:r>
        <w:rPr>
          <w:rFonts w:cs="Times New Roman"/>
        </w:rPr>
        <w:t xml:space="preserve"> of exogenous </w:t>
      </w:r>
      <w:r w:rsidR="00D21B4F">
        <w:rPr>
          <w:rFonts w:cs="Times New Roman"/>
        </w:rPr>
        <w:t xml:space="preserve">black swans with </w:t>
      </w:r>
      <w:r w:rsidR="000B5B80">
        <w:rPr>
          <w:rFonts w:cs="Times New Roman"/>
        </w:rPr>
        <w:t>unavoidable endogenous ignorance</w:t>
      </w:r>
      <w:r>
        <w:rPr>
          <w:rFonts w:cs="Times New Roman"/>
        </w:rPr>
        <w:t xml:space="preserve">, many are the result </w:t>
      </w:r>
      <w:r w:rsidR="00280088">
        <w:rPr>
          <w:rFonts w:cs="Times New Roman"/>
        </w:rPr>
        <w:t xml:space="preserve">of </w:t>
      </w:r>
      <w:r>
        <w:rPr>
          <w:rFonts w:cs="Times New Roman"/>
        </w:rPr>
        <w:t>controllable endogenous factors like poor choices, faulty tactics, poor vision, “gung-ho” attitudes toward action, lack of patience, ignorance, and faulty data analysis.</w:t>
      </w:r>
      <w:r w:rsidR="00D32EC6">
        <w:rPr>
          <w:rFonts w:cs="Times New Roman"/>
        </w:rPr>
        <w:t xml:space="preserve"> Our framework clarifies for </w:t>
      </w:r>
      <w:r w:rsidR="00FF6254">
        <w:rPr>
          <w:rFonts w:cs="Times New Roman"/>
        </w:rPr>
        <w:t>leaders</w:t>
      </w:r>
      <w:r w:rsidR="00D32EC6">
        <w:rPr>
          <w:rFonts w:cs="Times New Roman"/>
        </w:rPr>
        <w:t xml:space="preserve"> where </w:t>
      </w:r>
      <w:r w:rsidR="00D559F6">
        <w:rPr>
          <w:rFonts w:cs="Times New Roman"/>
        </w:rPr>
        <w:t xml:space="preserve">and why </w:t>
      </w:r>
      <w:r w:rsidR="00D32EC6">
        <w:rPr>
          <w:rFonts w:cs="Times New Roman"/>
        </w:rPr>
        <w:t xml:space="preserve">to drill down in the </w:t>
      </w:r>
      <w:r w:rsidR="00FF6254">
        <w:rPr>
          <w:rFonts w:cs="Times New Roman"/>
        </w:rPr>
        <w:t xml:space="preserve">decision </w:t>
      </w:r>
      <w:r w:rsidR="00D32EC6">
        <w:rPr>
          <w:rFonts w:cs="Times New Roman"/>
        </w:rPr>
        <w:t>process to lower risk of uncontrollable iatrogenic outcomes.</w:t>
      </w:r>
    </w:p>
    <w:p w14:paraId="04E1CC6A" w14:textId="77777777" w:rsidR="00481DCD" w:rsidRDefault="00481DCD" w:rsidP="00633D63">
      <w:pPr>
        <w:pStyle w:val="Heading2"/>
        <w:rPr>
          <w:rFonts w:ascii="Times New Roman" w:hAnsi="Times New Roman" w:cs="Times New Roman"/>
          <w:sz w:val="24"/>
          <w:szCs w:val="24"/>
        </w:rPr>
      </w:pPr>
      <w:r w:rsidRPr="00674E1C">
        <w:rPr>
          <w:rFonts w:ascii="Times New Roman" w:hAnsi="Times New Roman" w:cs="Times New Roman"/>
          <w:sz w:val="24"/>
          <w:szCs w:val="24"/>
        </w:rPr>
        <w:t>Introduction</w:t>
      </w:r>
    </w:p>
    <w:p w14:paraId="22D7A73A" w14:textId="44BCAA93" w:rsidR="002F42E2" w:rsidRDefault="002F42E2" w:rsidP="002F42E2">
      <w:pPr>
        <w:pStyle w:val="NormalWeb"/>
        <w:spacing w:line="480" w:lineRule="auto"/>
      </w:pPr>
      <w:r w:rsidRPr="00212736">
        <w:t xml:space="preserve">Iatrogenesis is </w:t>
      </w:r>
      <w:r>
        <w:t>the</w:t>
      </w:r>
      <w:r w:rsidRPr="00212736">
        <w:t xml:space="preserve"> </w:t>
      </w:r>
      <w:r>
        <w:t xml:space="preserve">process-cause </w:t>
      </w:r>
      <w:r w:rsidRPr="00212736">
        <w:t>of many failures and disasters</w:t>
      </w:r>
      <w:r>
        <w:t xml:space="preserve"> that spawn from decision errors</w:t>
      </w:r>
      <w:r w:rsidRPr="00212736">
        <w:t xml:space="preserve">. </w:t>
      </w:r>
      <w:r>
        <w:t xml:space="preserve">Iatrogenesis is well-documented in medical science and health care management, and </w:t>
      </w:r>
      <w:r w:rsidR="00DB4C6B">
        <w:t xml:space="preserve">in </w:t>
      </w:r>
      <w:r>
        <w:t xml:space="preserve">a handful of sociological studies. Iatrogenesis is not discussed in social sciences or studies concerning organizations, such as business administration and management or business strategy. By applying the </w:t>
      </w:r>
      <w:r w:rsidRPr="00212736">
        <w:t>concept of iatrogenesis to organizations</w:t>
      </w:r>
      <w:r>
        <w:t xml:space="preserve">, some major </w:t>
      </w:r>
      <w:r w:rsidRPr="00212736">
        <w:t xml:space="preserve">sources of </w:t>
      </w:r>
      <w:r>
        <w:t xml:space="preserve">downside </w:t>
      </w:r>
      <w:r w:rsidRPr="00212736">
        <w:t xml:space="preserve">risk </w:t>
      </w:r>
      <w:r>
        <w:t>during</w:t>
      </w:r>
      <w:r w:rsidRPr="00212736">
        <w:t xml:space="preserve"> </w:t>
      </w:r>
      <w:r>
        <w:t xml:space="preserve">strategic </w:t>
      </w:r>
      <w:r>
        <w:lastRenderedPageBreak/>
        <w:t>and leadership</w:t>
      </w:r>
      <w:r w:rsidRPr="00212736">
        <w:t xml:space="preserve"> decision making</w:t>
      </w:r>
      <w:r>
        <w:t xml:space="preserve"> are exposed. Organizational iatrogenesis as a topic of inquiry is </w:t>
      </w:r>
      <w:r w:rsidRPr="00212736">
        <w:t xml:space="preserve">fertile </w:t>
      </w:r>
      <w:r>
        <w:t xml:space="preserve">new </w:t>
      </w:r>
      <w:r w:rsidRPr="00212736">
        <w:t xml:space="preserve">ground for </w:t>
      </w:r>
      <w:r>
        <w:t>impactful organization theory development</w:t>
      </w:r>
      <w:r w:rsidRPr="00212736">
        <w:t xml:space="preserve"> </w:t>
      </w:r>
      <w:r>
        <w:t xml:space="preserve">and </w:t>
      </w:r>
      <w:r w:rsidRPr="00212736">
        <w:t xml:space="preserve">testing. </w:t>
      </w:r>
    </w:p>
    <w:p w14:paraId="1F767299" w14:textId="1893BC53" w:rsidR="00567C7E" w:rsidRPr="00212736" w:rsidRDefault="002F42E2" w:rsidP="00B134F4">
      <w:pPr>
        <w:pStyle w:val="NormalWeb"/>
        <w:spacing w:line="480" w:lineRule="auto"/>
      </w:pPr>
      <w:r>
        <w:t xml:space="preserve">We offer no particular comment on the micro-factors that lead to poor </w:t>
      </w:r>
      <w:r w:rsidR="00D61E5E">
        <w:t xml:space="preserve">judgement or </w:t>
      </w:r>
      <w:r>
        <w:t xml:space="preserve">bad decisions. </w:t>
      </w:r>
      <w:r w:rsidR="00B02D0C">
        <w:t xml:space="preserve">Our goal was offering </w:t>
      </w:r>
      <w:r w:rsidR="00B02D0C" w:rsidRPr="00212736">
        <w:t xml:space="preserve">a framework </w:t>
      </w:r>
      <w:r w:rsidR="00B02D0C">
        <w:t>for making</w:t>
      </w:r>
      <w:r w:rsidR="00B02D0C" w:rsidRPr="00212736">
        <w:t xml:space="preserve"> sense of how disastrous outcomes come about</w:t>
      </w:r>
      <w:r w:rsidR="00B02D0C">
        <w:t xml:space="preserve"> and identifying</w:t>
      </w:r>
      <w:r w:rsidR="00B02D0C" w:rsidRPr="00212736">
        <w:t xml:space="preserve"> </w:t>
      </w:r>
      <w:r w:rsidR="00B02D0C">
        <w:t xml:space="preserve">decision process </w:t>
      </w:r>
      <w:r w:rsidR="00B02D0C" w:rsidRPr="00212736">
        <w:t xml:space="preserve">intervention points for designing iatrogenic disaster </w:t>
      </w:r>
      <w:r w:rsidR="00B02D0C">
        <w:t xml:space="preserve">mitigation tactics. For in-depth discussions on micro-factors </w:t>
      </w:r>
      <w:r w:rsidR="00396561">
        <w:t>related to</w:t>
      </w:r>
      <w:r w:rsidR="00B02D0C">
        <w:t xml:space="preserve"> poor judgement</w:t>
      </w:r>
      <w:r w:rsidR="00396561">
        <w:t xml:space="preserve"> and bad decisions</w:t>
      </w:r>
      <w:r w:rsidR="00B02D0C">
        <w:t xml:space="preserve">, there are excellent </w:t>
      </w:r>
      <w:r>
        <w:t>comprehensive overview</w:t>
      </w:r>
      <w:r w:rsidR="00746EB2">
        <w:t>s</w:t>
      </w:r>
      <w:r>
        <w:t xml:space="preserve"> </w:t>
      </w:r>
      <w:r>
        <w:fldChar w:fldCharType="begin"/>
      </w:r>
      <w:r w:rsidR="00746EB2">
        <w:instrText>ADDIN RW.CITE{{340 Brest,Paul. 2010}}</w:instrText>
      </w:r>
      <w:r>
        <w:fldChar w:fldCharType="separate"/>
      </w:r>
      <w:r w:rsidR="00755816" w:rsidRPr="00755816">
        <w:rPr>
          <w:rFonts w:cs="Times New Roman"/>
        </w:rPr>
        <w:t>(Brest &amp; Krieger, 2010)</w:t>
      </w:r>
      <w:r>
        <w:fldChar w:fldCharType="end"/>
      </w:r>
      <w:r w:rsidR="00746EB2">
        <w:t>, critical review</w:t>
      </w:r>
      <w:r w:rsidR="00B02D0C">
        <w:t>s</w:t>
      </w:r>
      <w:r w:rsidR="00746EB2">
        <w:t xml:space="preserve"> </w:t>
      </w:r>
      <w:r w:rsidR="00746EB2">
        <w:fldChar w:fldCharType="begin"/>
      </w:r>
      <w:r w:rsidR="00746EB2">
        <w:instrText>ADDIN RW.CITE{{1774 Newell,BenR 2014}}</w:instrText>
      </w:r>
      <w:r w:rsidR="00746EB2">
        <w:fldChar w:fldCharType="separate"/>
      </w:r>
      <w:r w:rsidR="00755816" w:rsidRPr="00755816">
        <w:rPr>
          <w:rFonts w:cs="Times New Roman"/>
        </w:rPr>
        <w:t>(Newell &amp; Shanks, 2014)</w:t>
      </w:r>
      <w:r w:rsidR="00746EB2">
        <w:fldChar w:fldCharType="end"/>
      </w:r>
      <w:r w:rsidR="00746EB2">
        <w:t xml:space="preserve"> and specialized</w:t>
      </w:r>
      <w:r w:rsidR="00DB4C6B">
        <w:t xml:space="preserve"> reviews</w:t>
      </w:r>
      <w:r w:rsidR="00746EB2">
        <w:t xml:space="preserve"> </w:t>
      </w:r>
      <w:r w:rsidR="00746EB2">
        <w:fldChar w:fldCharType="begin"/>
      </w:r>
      <w:r w:rsidR="00746EB2">
        <w:instrText>ADDIN RW.CITE{{1775 Shepherd,DeanA 2015}}</w:instrText>
      </w:r>
      <w:r w:rsidR="00746EB2">
        <w:fldChar w:fldCharType="separate"/>
      </w:r>
      <w:r w:rsidR="00755816" w:rsidRPr="00755816">
        <w:rPr>
          <w:rFonts w:cs="Times New Roman"/>
        </w:rPr>
        <w:t>(Shepherd, Williams, &amp; Patzelt, 2015)</w:t>
      </w:r>
      <w:r w:rsidR="00746EB2">
        <w:fldChar w:fldCharType="end"/>
      </w:r>
      <w:r w:rsidR="006603FD">
        <w:t>.</w:t>
      </w:r>
      <w:r w:rsidR="00E54C46">
        <w:t xml:space="preserve"> </w:t>
      </w:r>
      <w:r w:rsidR="00B02D0C">
        <w:t>Furthermore, f</w:t>
      </w:r>
      <w:r>
        <w:t xml:space="preserve">or </w:t>
      </w:r>
      <w:r w:rsidR="00E54C46">
        <w:t xml:space="preserve">an indication </w:t>
      </w:r>
      <w:r>
        <w:t>of how overwhelming the decision bias problem is, see the Wikipedia</w:t>
      </w:r>
      <w:r w:rsidR="004C5FD4">
        <w:t xml:space="preserve"> entry</w:t>
      </w:r>
      <w:r>
        <w:t xml:space="preserve"> “List of Cognitive Biases” </w:t>
      </w:r>
      <w:r w:rsidR="004C5FD4">
        <w:fldChar w:fldCharType="begin"/>
      </w:r>
      <w:r w:rsidR="004C5FD4">
        <w:instrText>ADDIN RW.CITE{{1560 Wikipedia,Contributors 2017}}</w:instrText>
      </w:r>
      <w:r w:rsidR="004C5FD4">
        <w:fldChar w:fldCharType="separate"/>
      </w:r>
      <w:r w:rsidR="004C5FD4" w:rsidRPr="004C5FD4">
        <w:rPr>
          <w:rFonts w:cs="Times New Roman"/>
        </w:rPr>
        <w:t>(Wikipedia, 2017)</w:t>
      </w:r>
      <w:r w:rsidR="004C5FD4">
        <w:fldChar w:fldCharType="end"/>
      </w:r>
      <w:r w:rsidR="004C5FD4">
        <w:t xml:space="preserve">. </w:t>
      </w:r>
    </w:p>
    <w:p w14:paraId="1E17224A" w14:textId="45ADD509" w:rsidR="00567C7E" w:rsidRDefault="00567C7E" w:rsidP="00567C7E">
      <w:pPr>
        <w:rPr>
          <w:rFonts w:cs="Times New Roman"/>
        </w:rPr>
      </w:pPr>
      <w:r w:rsidRPr="00674E1C">
        <w:rPr>
          <w:rFonts w:cs="Times New Roman"/>
        </w:rPr>
        <w:t xml:space="preserve">Making </w:t>
      </w:r>
      <w:r>
        <w:rPr>
          <w:rFonts w:cs="Times New Roman"/>
        </w:rPr>
        <w:t xml:space="preserve">strategic </w:t>
      </w:r>
      <w:r w:rsidRPr="00674E1C">
        <w:rPr>
          <w:rFonts w:cs="Times New Roman"/>
        </w:rPr>
        <w:t xml:space="preserve">decisions about what actions </w:t>
      </w:r>
      <w:r>
        <w:rPr>
          <w:rFonts w:cs="Times New Roman"/>
        </w:rPr>
        <w:t>could</w:t>
      </w:r>
      <w:r w:rsidRPr="00674E1C">
        <w:rPr>
          <w:rFonts w:cs="Times New Roman"/>
        </w:rPr>
        <w:t xml:space="preserve"> be taken</w:t>
      </w:r>
      <w:r>
        <w:rPr>
          <w:rFonts w:cs="Times New Roman"/>
        </w:rPr>
        <w:t>,</w:t>
      </w:r>
      <w:r w:rsidRPr="00674E1C">
        <w:rPr>
          <w:rFonts w:cs="Times New Roman"/>
        </w:rPr>
        <w:t xml:space="preserve"> and whether or not to act </w:t>
      </w:r>
      <w:r>
        <w:rPr>
          <w:rFonts w:cs="Times New Roman"/>
        </w:rPr>
        <w:t xml:space="preserve">at all, </w:t>
      </w:r>
      <w:r w:rsidRPr="00674E1C">
        <w:rPr>
          <w:rFonts w:cs="Times New Roman"/>
        </w:rPr>
        <w:t xml:space="preserve">is fundamental to </w:t>
      </w:r>
      <w:r>
        <w:rPr>
          <w:rFonts w:cs="Times New Roman"/>
        </w:rPr>
        <w:t xml:space="preserve">both </w:t>
      </w:r>
      <w:r w:rsidRPr="00674E1C">
        <w:rPr>
          <w:rFonts w:cs="Times New Roman"/>
        </w:rPr>
        <w:t>managing</w:t>
      </w:r>
      <w:r>
        <w:rPr>
          <w:rFonts w:cs="Times New Roman"/>
        </w:rPr>
        <w:t xml:space="preserve"> and leading</w:t>
      </w:r>
      <w:r w:rsidRPr="00674E1C">
        <w:rPr>
          <w:rFonts w:cs="Times New Roman"/>
        </w:rPr>
        <w:t xml:space="preserve">. </w:t>
      </w:r>
      <w:r w:rsidR="00DD6342">
        <w:rPr>
          <w:rFonts w:cs="Times New Roman"/>
        </w:rPr>
        <w:t>W</w:t>
      </w:r>
      <w:r w:rsidRPr="00674E1C">
        <w:rPr>
          <w:rFonts w:cs="Times New Roman"/>
        </w:rPr>
        <w:t xml:space="preserve">hen managers focus upon event attributes and event structures related to </w:t>
      </w:r>
      <w:r>
        <w:rPr>
          <w:rFonts w:cs="Times New Roman"/>
        </w:rPr>
        <w:t xml:space="preserve">issues and </w:t>
      </w:r>
      <w:r w:rsidRPr="00674E1C">
        <w:rPr>
          <w:rFonts w:cs="Times New Roman"/>
        </w:rPr>
        <w:t>problem</w:t>
      </w:r>
      <w:r>
        <w:rPr>
          <w:rFonts w:cs="Times New Roman"/>
        </w:rPr>
        <w:t>s</w:t>
      </w:r>
      <w:r w:rsidRPr="00674E1C">
        <w:rPr>
          <w:rFonts w:cs="Times New Roman"/>
        </w:rPr>
        <w:t xml:space="preserve">, </w:t>
      </w:r>
      <w:r>
        <w:rPr>
          <w:rFonts w:cs="Times New Roman"/>
        </w:rPr>
        <w:t>they face (</w:t>
      </w:r>
      <w:r w:rsidRPr="00674E1C">
        <w:rPr>
          <w:rFonts w:cs="Times New Roman"/>
        </w:rPr>
        <w:t>at least</w:t>
      </w:r>
      <w:r>
        <w:rPr>
          <w:rFonts w:cs="Times New Roman"/>
        </w:rPr>
        <w:t>)</w:t>
      </w:r>
      <w:r w:rsidRPr="00674E1C">
        <w:rPr>
          <w:rFonts w:cs="Times New Roman"/>
        </w:rPr>
        <w:t xml:space="preserve"> four </w:t>
      </w:r>
      <w:r>
        <w:rPr>
          <w:rFonts w:cs="Times New Roman"/>
        </w:rPr>
        <w:t xml:space="preserve">stages </w:t>
      </w:r>
      <w:r w:rsidRPr="00674E1C">
        <w:rPr>
          <w:rFonts w:cs="Times New Roman"/>
        </w:rPr>
        <w:t>of analysis</w:t>
      </w:r>
      <w:r>
        <w:rPr>
          <w:rFonts w:cs="Times New Roman"/>
        </w:rPr>
        <w:t xml:space="preserve"> and decision making</w:t>
      </w:r>
      <w:r w:rsidRPr="00674E1C">
        <w:rPr>
          <w:rFonts w:cs="Times New Roman"/>
        </w:rPr>
        <w:t xml:space="preserve">. </w:t>
      </w:r>
      <w:r>
        <w:rPr>
          <w:rFonts w:cs="Times New Roman"/>
        </w:rPr>
        <w:t>First, a</w:t>
      </w:r>
      <w:r w:rsidRPr="00674E1C">
        <w:rPr>
          <w:rFonts w:cs="Times New Roman"/>
        </w:rPr>
        <w:t xml:space="preserve">s Mitroff and Betz </w:t>
      </w:r>
      <w:r w:rsidRPr="00674E1C">
        <w:rPr>
          <w:rFonts w:cs="Times New Roman"/>
        </w:rPr>
        <w:fldChar w:fldCharType="begin"/>
      </w:r>
      <w:r w:rsidR="00DB4C6B">
        <w:rPr>
          <w:rFonts w:cs="Times New Roman"/>
        </w:rPr>
        <w:instrText>ADDIN RW.CITE{{107 Mitroff,I. 1972 /a}}</w:instrText>
      </w:r>
      <w:r w:rsidRPr="00674E1C">
        <w:rPr>
          <w:rFonts w:cs="Times New Roman"/>
        </w:rPr>
        <w:fldChar w:fldCharType="separate"/>
      </w:r>
      <w:r w:rsidR="00DB4C6B" w:rsidRPr="00DB4C6B">
        <w:rPr>
          <w:rFonts w:cs="Times New Roman"/>
        </w:rPr>
        <w:t>(1972)</w:t>
      </w:r>
      <w:r w:rsidRPr="00674E1C">
        <w:rPr>
          <w:rFonts w:cs="Times New Roman"/>
        </w:rPr>
        <w:fldChar w:fldCharType="end"/>
      </w:r>
      <w:r w:rsidRPr="00674E1C">
        <w:rPr>
          <w:rFonts w:cs="Times New Roman"/>
        </w:rPr>
        <w:t xml:space="preserve"> demonstrated, they have to be sure they are working on the right </w:t>
      </w:r>
      <w:r w:rsidR="00DB4C6B">
        <w:rPr>
          <w:rFonts w:cs="Times New Roman"/>
        </w:rPr>
        <w:t xml:space="preserve">issue or </w:t>
      </w:r>
      <w:r w:rsidRPr="00674E1C">
        <w:rPr>
          <w:rFonts w:cs="Times New Roman"/>
        </w:rPr>
        <w:t xml:space="preserve">problem. Second, they </w:t>
      </w:r>
      <w:r w:rsidR="000A75C8" w:rsidRPr="00674E1C">
        <w:rPr>
          <w:rFonts w:cs="Times New Roman"/>
        </w:rPr>
        <w:t>should</w:t>
      </w:r>
      <w:r w:rsidRPr="00674E1C">
        <w:rPr>
          <w:rFonts w:cs="Times New Roman"/>
        </w:rPr>
        <w:t xml:space="preserve"> figure out how the forces involved in the problem </w:t>
      </w:r>
      <w:r>
        <w:rPr>
          <w:rFonts w:cs="Times New Roman"/>
        </w:rPr>
        <w:t>correlate</w:t>
      </w:r>
      <w:r w:rsidRPr="00674E1C">
        <w:rPr>
          <w:rFonts w:cs="Times New Roman"/>
        </w:rPr>
        <w:t xml:space="preserve"> with each other and how they interact with the problem. Third they </w:t>
      </w:r>
      <w:r w:rsidR="000A75C8" w:rsidRPr="00674E1C">
        <w:rPr>
          <w:rFonts w:cs="Times New Roman"/>
        </w:rPr>
        <w:t>should</w:t>
      </w:r>
      <w:r w:rsidRPr="00674E1C">
        <w:rPr>
          <w:rFonts w:cs="Times New Roman"/>
        </w:rPr>
        <w:t xml:space="preserve"> </w:t>
      </w:r>
      <w:r>
        <w:rPr>
          <w:rFonts w:cs="Times New Roman"/>
        </w:rPr>
        <w:t>innovate</w:t>
      </w:r>
      <w:r w:rsidR="00F37E46">
        <w:rPr>
          <w:rFonts w:cs="Times New Roman"/>
        </w:rPr>
        <w:t>;</w:t>
      </w:r>
      <w:r>
        <w:rPr>
          <w:rFonts w:cs="Times New Roman"/>
        </w:rPr>
        <w:t xml:space="preserve"> developing </w:t>
      </w:r>
      <w:r w:rsidRPr="00674E1C">
        <w:rPr>
          <w:rFonts w:cs="Times New Roman"/>
        </w:rPr>
        <w:t xml:space="preserve">feasible and effective </w:t>
      </w:r>
      <w:r>
        <w:rPr>
          <w:rFonts w:cs="Times New Roman"/>
        </w:rPr>
        <w:t xml:space="preserve">possible </w:t>
      </w:r>
      <w:r w:rsidRPr="00674E1C">
        <w:rPr>
          <w:rFonts w:cs="Times New Roman"/>
        </w:rPr>
        <w:t>course</w:t>
      </w:r>
      <w:r>
        <w:rPr>
          <w:rFonts w:cs="Times New Roman"/>
        </w:rPr>
        <w:t>s</w:t>
      </w:r>
      <w:r w:rsidRPr="00674E1C">
        <w:rPr>
          <w:rFonts w:cs="Times New Roman"/>
        </w:rPr>
        <w:t xml:space="preserve"> of action</w:t>
      </w:r>
      <w:r w:rsidR="00F37E46">
        <w:rPr>
          <w:rFonts w:cs="Times New Roman"/>
        </w:rPr>
        <w:t xml:space="preserve"> and choosing</w:t>
      </w:r>
      <w:r>
        <w:rPr>
          <w:rFonts w:cs="Times New Roman"/>
        </w:rPr>
        <w:t xml:space="preserve"> from among them</w:t>
      </w:r>
      <w:r w:rsidRPr="00674E1C">
        <w:rPr>
          <w:rFonts w:cs="Times New Roman"/>
        </w:rPr>
        <w:t xml:space="preserve">. Fourth, they </w:t>
      </w:r>
      <w:r w:rsidR="000A75C8" w:rsidRPr="00674E1C">
        <w:rPr>
          <w:rFonts w:cs="Times New Roman"/>
        </w:rPr>
        <w:t>must</w:t>
      </w:r>
      <w:r w:rsidRPr="00674E1C">
        <w:rPr>
          <w:rFonts w:cs="Times New Roman"/>
        </w:rPr>
        <w:t xml:space="preserve"> </w:t>
      </w:r>
      <w:r>
        <w:rPr>
          <w:rFonts w:cs="Times New Roman"/>
        </w:rPr>
        <w:t>“make the call,” deciding</w:t>
      </w:r>
      <w:r w:rsidR="00F37E46">
        <w:rPr>
          <w:rFonts w:cs="Times New Roman"/>
        </w:rPr>
        <w:t xml:space="preserve"> to act or to not-</w:t>
      </w:r>
      <w:r w:rsidRPr="00674E1C">
        <w:rPr>
          <w:rFonts w:cs="Times New Roman"/>
        </w:rPr>
        <w:t xml:space="preserve">act. The likelihood of overall </w:t>
      </w:r>
      <w:r>
        <w:rPr>
          <w:rFonts w:cs="Times New Roman"/>
        </w:rPr>
        <w:t>program, strategy or system failure increases as sub-level errors compound</w:t>
      </w:r>
      <w:r w:rsidRPr="00674E1C">
        <w:rPr>
          <w:rFonts w:cs="Times New Roman"/>
        </w:rPr>
        <w:t xml:space="preserve"> </w:t>
      </w:r>
      <w:r>
        <w:rPr>
          <w:rFonts w:cs="Times New Roman"/>
        </w:rPr>
        <w:t>and interact. Furthermore, the principal of iatrogenesis says that endogenous error can lead to exogenous disasters.</w:t>
      </w:r>
      <w:r w:rsidR="00953F96">
        <w:rPr>
          <w:rFonts w:cs="Times New Roman"/>
        </w:rPr>
        <w:t xml:space="preserve"> In this context, endogenous means within the system or organization, and exogenous means outside the system or organization.</w:t>
      </w:r>
    </w:p>
    <w:p w14:paraId="09509381" w14:textId="5FE54967" w:rsidR="00567C7E" w:rsidRDefault="00567C7E" w:rsidP="00567C7E">
      <w:pPr>
        <w:rPr>
          <w:rFonts w:cs="Times New Roman"/>
        </w:rPr>
      </w:pPr>
      <w:r>
        <w:rPr>
          <w:rFonts w:cs="Times New Roman"/>
        </w:rPr>
        <w:lastRenderedPageBreak/>
        <w:t>P</w:t>
      </w:r>
      <w:r w:rsidRPr="00674E1C">
        <w:rPr>
          <w:rFonts w:cs="Times New Roman"/>
        </w:rPr>
        <w:t xml:space="preserve">revious </w:t>
      </w:r>
      <w:r>
        <w:rPr>
          <w:rFonts w:cs="Times New Roman"/>
        </w:rPr>
        <w:t>research</w:t>
      </w:r>
      <w:r w:rsidRPr="00674E1C">
        <w:rPr>
          <w:rFonts w:cs="Times New Roman"/>
        </w:rPr>
        <w:t xml:space="preserve"> indicate</w:t>
      </w:r>
      <w:r>
        <w:rPr>
          <w:rFonts w:cs="Times New Roman"/>
        </w:rPr>
        <w:t>s</w:t>
      </w:r>
      <w:r w:rsidRPr="00674E1C">
        <w:rPr>
          <w:rFonts w:cs="Times New Roman"/>
        </w:rPr>
        <w:t xml:space="preserve"> that performance improvement interventions regularly</w:t>
      </w:r>
      <w:r w:rsidR="002778EE">
        <w:rPr>
          <w:rFonts w:cs="Times New Roman"/>
        </w:rPr>
        <w:t xml:space="preserve"> </w:t>
      </w:r>
      <w:r w:rsidRPr="00674E1C">
        <w:rPr>
          <w:rFonts w:cs="Times New Roman"/>
        </w:rPr>
        <w:t xml:space="preserve">lead to </w:t>
      </w:r>
      <w:r w:rsidRPr="00674E1C">
        <w:rPr>
          <w:rFonts w:cs="Times New Roman"/>
          <w:i/>
        </w:rPr>
        <w:t>decreased</w:t>
      </w:r>
      <w:r w:rsidRPr="00674E1C">
        <w:rPr>
          <w:rFonts w:cs="Times New Roman"/>
        </w:rPr>
        <w:t xml:space="preserve"> organizational performance</w:t>
      </w:r>
      <w:r>
        <w:rPr>
          <w:rFonts w:cs="Times New Roman"/>
        </w:rPr>
        <w:t xml:space="preserve"> </w:t>
      </w:r>
      <w:r w:rsidRPr="00674E1C">
        <w:rPr>
          <w:rFonts w:cs="Times New Roman"/>
        </w:rPr>
        <w:fldChar w:fldCharType="begin"/>
      </w:r>
      <w:r>
        <w:rPr>
          <w:rFonts w:cs="Times New Roman"/>
        </w:rPr>
        <w:instrText>ADDIN RW.CITE{{256 Bernardez,M. 2009}}</w:instrText>
      </w:r>
      <w:r w:rsidRPr="00674E1C">
        <w:rPr>
          <w:rFonts w:cs="Times New Roman"/>
        </w:rPr>
        <w:fldChar w:fldCharType="separate"/>
      </w:r>
      <w:r w:rsidRPr="005D1DD7">
        <w:rPr>
          <w:rFonts w:cs="Times New Roman"/>
        </w:rPr>
        <w:t>(Bernardez, 2009)</w:t>
      </w:r>
      <w:r w:rsidRPr="00674E1C">
        <w:rPr>
          <w:rFonts w:cs="Times New Roman"/>
        </w:rPr>
        <w:fldChar w:fldCharType="end"/>
      </w:r>
      <w:r>
        <w:rPr>
          <w:rFonts w:cs="Times New Roman"/>
        </w:rPr>
        <w:t xml:space="preserve"> or fail altogether </w:t>
      </w:r>
      <w:r>
        <w:rPr>
          <w:rFonts w:cs="Times New Roman"/>
        </w:rPr>
        <w:fldChar w:fldCharType="begin"/>
      </w:r>
      <w:r>
        <w:rPr>
          <w:rFonts w:cs="Times New Roman"/>
        </w:rPr>
        <w:instrText>ADDIN RW.CITE{{110 Nutt,P. 1999}}</w:instrText>
      </w:r>
      <w:r>
        <w:rPr>
          <w:rFonts w:cs="Times New Roman"/>
        </w:rPr>
        <w:fldChar w:fldCharType="separate"/>
      </w:r>
      <w:r w:rsidRPr="00692FEB">
        <w:rPr>
          <w:rFonts w:cs="Times New Roman"/>
        </w:rPr>
        <w:t>(Nutt, 1999)</w:t>
      </w:r>
      <w:r>
        <w:rPr>
          <w:rFonts w:cs="Times New Roman"/>
        </w:rPr>
        <w:fldChar w:fldCharType="end"/>
      </w:r>
      <w:r w:rsidRPr="00674E1C">
        <w:rPr>
          <w:rFonts w:cs="Times New Roman"/>
        </w:rPr>
        <w:t xml:space="preserve">.  While this may not be </w:t>
      </w:r>
      <w:r>
        <w:rPr>
          <w:rFonts w:cs="Times New Roman"/>
        </w:rPr>
        <w:t xml:space="preserve">completely </w:t>
      </w:r>
      <w:r w:rsidRPr="00674E1C">
        <w:rPr>
          <w:rFonts w:cs="Times New Roman"/>
        </w:rPr>
        <w:t xml:space="preserve">surprising, it is troubling. </w:t>
      </w:r>
      <w:r>
        <w:rPr>
          <w:rFonts w:cs="Times New Roman"/>
        </w:rPr>
        <w:t>Not all wrong decisions are equal --</w:t>
      </w:r>
      <w:r w:rsidRPr="00674E1C">
        <w:rPr>
          <w:rFonts w:cs="Times New Roman"/>
        </w:rPr>
        <w:t xml:space="preserve"> </w:t>
      </w:r>
      <w:r>
        <w:rPr>
          <w:rFonts w:cs="Times New Roman"/>
        </w:rPr>
        <w:t xml:space="preserve">some </w:t>
      </w:r>
      <w:r w:rsidRPr="00674E1C">
        <w:rPr>
          <w:rFonts w:cs="Times New Roman"/>
        </w:rPr>
        <w:t>decision error</w:t>
      </w:r>
      <w:r>
        <w:rPr>
          <w:rFonts w:cs="Times New Roman"/>
        </w:rPr>
        <w:t>s</w:t>
      </w:r>
      <w:r w:rsidRPr="00674E1C">
        <w:rPr>
          <w:rFonts w:cs="Times New Roman"/>
        </w:rPr>
        <w:t xml:space="preserve"> </w:t>
      </w:r>
      <w:r w:rsidR="001E11A0">
        <w:rPr>
          <w:rFonts w:cs="Times New Roman"/>
        </w:rPr>
        <w:t xml:space="preserve">lead to </w:t>
      </w:r>
      <w:r>
        <w:rPr>
          <w:rFonts w:cs="Times New Roman"/>
        </w:rPr>
        <w:t xml:space="preserve">far </w:t>
      </w:r>
      <w:r w:rsidRPr="00674E1C">
        <w:rPr>
          <w:rFonts w:cs="Times New Roman"/>
        </w:rPr>
        <w:t xml:space="preserve">worse </w:t>
      </w:r>
      <w:r w:rsidR="001E11A0">
        <w:rPr>
          <w:rFonts w:cs="Times New Roman"/>
        </w:rPr>
        <w:t xml:space="preserve">outcomes </w:t>
      </w:r>
      <w:r w:rsidRPr="00674E1C">
        <w:rPr>
          <w:rFonts w:cs="Times New Roman"/>
        </w:rPr>
        <w:t>than others.</w:t>
      </w:r>
      <w:r>
        <w:rPr>
          <w:rFonts w:cs="Times New Roman"/>
        </w:rPr>
        <w:t xml:space="preserve"> Among the most</w:t>
      </w:r>
      <w:r w:rsidRPr="00674E1C">
        <w:rPr>
          <w:rFonts w:cs="Times New Roman"/>
        </w:rPr>
        <w:t xml:space="preserve"> </w:t>
      </w:r>
      <w:r>
        <w:rPr>
          <w:rFonts w:cs="Times New Roman"/>
        </w:rPr>
        <w:t>dangerous</w:t>
      </w:r>
      <w:r w:rsidRPr="00674E1C">
        <w:rPr>
          <w:rFonts w:cs="Times New Roman"/>
        </w:rPr>
        <w:t xml:space="preserve"> decision paths are those that lead to </w:t>
      </w:r>
      <w:r>
        <w:rPr>
          <w:rFonts w:cs="Times New Roman"/>
        </w:rPr>
        <w:t xml:space="preserve">irreversible negative </w:t>
      </w:r>
      <w:r w:rsidRPr="00674E1C">
        <w:rPr>
          <w:rFonts w:cs="Times New Roman"/>
          <w:i/>
        </w:rPr>
        <w:t>iatrogenic</w:t>
      </w:r>
      <w:r w:rsidRPr="00674E1C">
        <w:rPr>
          <w:rFonts w:cs="Times New Roman"/>
        </w:rPr>
        <w:t xml:space="preserve"> outcomes.</w:t>
      </w:r>
    </w:p>
    <w:p w14:paraId="30A02F50" w14:textId="43A0D2C4" w:rsidR="00567C7E" w:rsidRDefault="002778EE" w:rsidP="00567C7E">
      <w:pPr>
        <w:rPr>
          <w:rFonts w:cs="Times New Roman"/>
        </w:rPr>
      </w:pPr>
      <w:r>
        <w:rPr>
          <w:rFonts w:cs="Times New Roman"/>
        </w:rPr>
        <w:t>One take-away from the</w:t>
      </w:r>
      <w:r w:rsidR="00567C7E" w:rsidRPr="00674E1C">
        <w:rPr>
          <w:rFonts w:cs="Times New Roman"/>
        </w:rPr>
        <w:t xml:space="preserve"> literature is the simple deduction that avoiding iatrogenesis requires increasing attention on the decision of whether to act or to withhold from acting. The general bias of the management literature is that action is preferred</w:t>
      </w:r>
      <w:r w:rsidR="00567C7E">
        <w:rPr>
          <w:rFonts w:cs="Times New Roman"/>
        </w:rPr>
        <w:t xml:space="preserve"> </w:t>
      </w:r>
      <w:r w:rsidR="00567C7E">
        <w:rPr>
          <w:rFonts w:cs="Times New Roman"/>
        </w:rPr>
        <w:fldChar w:fldCharType="begin"/>
      </w:r>
      <w:r w:rsidR="00567C7E">
        <w:rPr>
          <w:rFonts w:cs="Times New Roman"/>
        </w:rPr>
        <w:instrText>ADDIN RW.CITE{{1686 Patt,Anthony 2000; 1749 Peters,ThomasJ 1982}}</w:instrText>
      </w:r>
      <w:r w:rsidR="00567C7E">
        <w:rPr>
          <w:rFonts w:cs="Times New Roman"/>
        </w:rPr>
        <w:fldChar w:fldCharType="separate"/>
      </w:r>
      <w:r w:rsidR="00755816" w:rsidRPr="00755816">
        <w:rPr>
          <w:rFonts w:cs="Times New Roman"/>
        </w:rPr>
        <w:t>(Patt &amp; Zeckhauser, 2000a; Peters, Waterman, &amp; Jones, 1982)</w:t>
      </w:r>
      <w:r w:rsidR="00567C7E">
        <w:rPr>
          <w:rFonts w:cs="Times New Roman"/>
        </w:rPr>
        <w:fldChar w:fldCharType="end"/>
      </w:r>
      <w:r w:rsidR="00567C7E">
        <w:rPr>
          <w:rFonts w:cs="Times New Roman"/>
        </w:rPr>
        <w:t>,</w:t>
      </w:r>
      <w:r w:rsidR="00567C7E" w:rsidRPr="00674E1C">
        <w:rPr>
          <w:rFonts w:cs="Times New Roman"/>
        </w:rPr>
        <w:t xml:space="preserve"> and we focus on courage to act </w:t>
      </w:r>
      <w:r w:rsidR="00567C7E" w:rsidRPr="00674E1C">
        <w:rPr>
          <w:rFonts w:cs="Times New Roman"/>
        </w:rPr>
        <w:fldChar w:fldCharType="begin"/>
      </w:r>
      <w:r w:rsidR="00567C7E">
        <w:rPr>
          <w:rFonts w:cs="Times New Roman"/>
        </w:rPr>
        <w:instrText>ADDIN RW.CITE{{1683 Jones,ThomasM 1991; 100 Clawson,J.G. 2009}}</w:instrText>
      </w:r>
      <w:r w:rsidR="00567C7E" w:rsidRPr="00674E1C">
        <w:rPr>
          <w:rFonts w:cs="Times New Roman"/>
        </w:rPr>
        <w:fldChar w:fldCharType="separate"/>
      </w:r>
      <w:r w:rsidR="00567C7E" w:rsidRPr="005D1DD7">
        <w:rPr>
          <w:rFonts w:cs="Times New Roman"/>
        </w:rPr>
        <w:t>(Clawson, 2009; Jones, 1991)</w:t>
      </w:r>
      <w:r w:rsidR="00567C7E" w:rsidRPr="00674E1C">
        <w:rPr>
          <w:rFonts w:cs="Times New Roman"/>
        </w:rPr>
        <w:fldChar w:fldCharType="end"/>
      </w:r>
      <w:r w:rsidR="00567C7E">
        <w:rPr>
          <w:rFonts w:cs="Times New Roman"/>
        </w:rPr>
        <w:t xml:space="preserve"> or how to get from intent</w:t>
      </w:r>
      <w:r w:rsidR="00567C7E" w:rsidRPr="00674E1C">
        <w:rPr>
          <w:rFonts w:cs="Times New Roman"/>
        </w:rPr>
        <w:t xml:space="preserve">ion to action </w:t>
      </w:r>
      <w:r w:rsidR="00567C7E" w:rsidRPr="00674E1C">
        <w:rPr>
          <w:rFonts w:cs="Times New Roman"/>
        </w:rPr>
        <w:fldChar w:fldCharType="begin"/>
      </w:r>
      <w:r w:rsidR="00567C7E">
        <w:rPr>
          <w:rFonts w:cs="Times New Roman"/>
        </w:rPr>
        <w:instrText>ADDIN RW.CITE{{1682 Fishbein,Martin 1977}}</w:instrText>
      </w:r>
      <w:r w:rsidR="00567C7E" w:rsidRPr="00674E1C">
        <w:rPr>
          <w:rFonts w:cs="Times New Roman"/>
        </w:rPr>
        <w:fldChar w:fldCharType="separate"/>
      </w:r>
      <w:r w:rsidR="00755816" w:rsidRPr="00755816">
        <w:rPr>
          <w:rFonts w:cs="Times New Roman"/>
        </w:rPr>
        <w:t>(Fishbein &amp; Ajzen, 1977)</w:t>
      </w:r>
      <w:r w:rsidR="00567C7E" w:rsidRPr="00674E1C">
        <w:rPr>
          <w:rFonts w:cs="Times New Roman"/>
        </w:rPr>
        <w:fldChar w:fldCharType="end"/>
      </w:r>
      <w:r w:rsidR="00567C7E" w:rsidRPr="00674E1C">
        <w:rPr>
          <w:rFonts w:cs="Times New Roman"/>
        </w:rPr>
        <w:t xml:space="preserve">. On the other hand, </w:t>
      </w:r>
      <w:r w:rsidR="00567C7E">
        <w:rPr>
          <w:rFonts w:cs="Times New Roman"/>
        </w:rPr>
        <w:t>deciding when</w:t>
      </w:r>
      <w:r w:rsidR="00567C7E" w:rsidRPr="00674E1C">
        <w:rPr>
          <w:rFonts w:cs="Times New Roman"/>
        </w:rPr>
        <w:t xml:space="preserve"> to not-act is </w:t>
      </w:r>
      <w:r>
        <w:rPr>
          <w:rFonts w:cs="Times New Roman"/>
        </w:rPr>
        <w:t xml:space="preserve">a </w:t>
      </w:r>
      <w:r w:rsidR="00567C7E">
        <w:rPr>
          <w:rFonts w:cs="Times New Roman"/>
        </w:rPr>
        <w:t xml:space="preserve">major focus </w:t>
      </w:r>
      <w:r w:rsidR="00567C7E" w:rsidRPr="00674E1C">
        <w:rPr>
          <w:rFonts w:cs="Times New Roman"/>
        </w:rPr>
        <w:t xml:space="preserve">in the health care literature, specifically as a result of industry-wide awareness of iatrogenic events. </w:t>
      </w:r>
      <w:r w:rsidR="00567C7E">
        <w:rPr>
          <w:rFonts w:cs="Times New Roman"/>
        </w:rPr>
        <w:t>Perhaps an</w:t>
      </w:r>
      <w:r w:rsidR="00567C7E" w:rsidRPr="00674E1C">
        <w:rPr>
          <w:rFonts w:cs="Times New Roman"/>
        </w:rPr>
        <w:t xml:space="preserve"> underlying </w:t>
      </w:r>
      <w:r w:rsidR="00567C7E">
        <w:rPr>
          <w:rFonts w:cs="Times New Roman"/>
        </w:rPr>
        <w:t xml:space="preserve">management </w:t>
      </w:r>
      <w:r w:rsidR="00567C7E" w:rsidRPr="00674E1C">
        <w:rPr>
          <w:rFonts w:cs="Times New Roman"/>
        </w:rPr>
        <w:t xml:space="preserve">bias for action assumes that </w:t>
      </w:r>
      <w:r w:rsidR="00567C7E" w:rsidRPr="002778EE">
        <w:rPr>
          <w:rFonts w:cs="Times New Roman"/>
          <w:i/>
        </w:rPr>
        <w:t>of course</w:t>
      </w:r>
      <w:r w:rsidR="00567C7E" w:rsidRPr="00674E1C">
        <w:rPr>
          <w:rFonts w:cs="Times New Roman"/>
        </w:rPr>
        <w:t xml:space="preserve"> we should act</w:t>
      </w:r>
      <w:r w:rsidR="00FF2113">
        <w:rPr>
          <w:rFonts w:cs="Times New Roman"/>
        </w:rPr>
        <w:t xml:space="preserve"> </w:t>
      </w:r>
      <w:r w:rsidR="00FF2113">
        <w:rPr>
          <w:rFonts w:cs="Times New Roman"/>
        </w:rPr>
        <w:fldChar w:fldCharType="begin"/>
      </w:r>
      <w:r w:rsidR="00FF2113">
        <w:rPr>
          <w:rFonts w:cs="Times New Roman"/>
        </w:rPr>
        <w:instrText>ADDIN RW.CITE{{638 Child,John 1972}}</w:instrText>
      </w:r>
      <w:r w:rsidR="00FF2113">
        <w:rPr>
          <w:rFonts w:cs="Times New Roman"/>
        </w:rPr>
        <w:fldChar w:fldCharType="separate"/>
      </w:r>
      <w:r w:rsidR="00FF2113" w:rsidRPr="00FF2113">
        <w:rPr>
          <w:rFonts w:cs="Times New Roman"/>
        </w:rPr>
        <w:t>(Child, 1972)</w:t>
      </w:r>
      <w:r w:rsidR="00FF2113">
        <w:rPr>
          <w:rFonts w:cs="Times New Roman"/>
        </w:rPr>
        <w:fldChar w:fldCharType="end"/>
      </w:r>
      <w:r w:rsidR="00567C7E" w:rsidRPr="00674E1C">
        <w:rPr>
          <w:rFonts w:cs="Times New Roman"/>
        </w:rPr>
        <w:t xml:space="preserve">. </w:t>
      </w:r>
      <w:r w:rsidR="00567C7E">
        <w:rPr>
          <w:rFonts w:cs="Times New Roman"/>
        </w:rPr>
        <w:t xml:space="preserve">A bias for action was, at least for a while, considered a best practice </w:t>
      </w:r>
      <w:r w:rsidR="00567C7E">
        <w:rPr>
          <w:rFonts w:cs="Times New Roman"/>
        </w:rPr>
        <w:fldChar w:fldCharType="begin"/>
      </w:r>
      <w:r w:rsidR="00FF2113">
        <w:rPr>
          <w:rFonts w:cs="Times New Roman"/>
        </w:rPr>
        <w:instrText>ADDIN RW.CITE{{1697 Collins,JamesC 1994}}</w:instrText>
      </w:r>
      <w:r w:rsidR="00567C7E">
        <w:rPr>
          <w:rFonts w:cs="Times New Roman"/>
        </w:rPr>
        <w:fldChar w:fldCharType="separate"/>
      </w:r>
      <w:r w:rsidR="00755816" w:rsidRPr="00755816">
        <w:rPr>
          <w:rFonts w:cs="Times New Roman"/>
        </w:rPr>
        <w:t>(J. C. Collins &amp; Porras, 1994)</w:t>
      </w:r>
      <w:r w:rsidR="00567C7E">
        <w:rPr>
          <w:rFonts w:cs="Times New Roman"/>
        </w:rPr>
        <w:fldChar w:fldCharType="end"/>
      </w:r>
      <w:r w:rsidR="00567C7E">
        <w:rPr>
          <w:rFonts w:cs="Times New Roman"/>
        </w:rPr>
        <w:t xml:space="preserve">. </w:t>
      </w:r>
      <w:r w:rsidR="00567C7E" w:rsidRPr="00674E1C">
        <w:rPr>
          <w:rFonts w:cs="Times New Roman"/>
        </w:rPr>
        <w:t xml:space="preserve">Here we ask: what happens if we treat this as </w:t>
      </w:r>
      <w:r w:rsidR="00567C7E">
        <w:rPr>
          <w:rFonts w:cs="Times New Roman"/>
        </w:rPr>
        <w:t>a serious stage of the decision-</w:t>
      </w:r>
      <w:r w:rsidR="00567C7E" w:rsidRPr="00674E1C">
        <w:rPr>
          <w:rFonts w:cs="Times New Roman"/>
        </w:rPr>
        <w:t>making framework? What are the results of action errors as they interact with error</w:t>
      </w:r>
      <w:r>
        <w:rPr>
          <w:rFonts w:cs="Times New Roman"/>
        </w:rPr>
        <w:t>(s)</w:t>
      </w:r>
      <w:r w:rsidR="00567C7E" w:rsidRPr="00674E1C">
        <w:rPr>
          <w:rFonts w:cs="Times New Roman"/>
        </w:rPr>
        <w:t xml:space="preserve"> from other parts of the process? This leads to contemplation about instances when it is best to </w:t>
      </w:r>
      <w:r w:rsidR="00567C7E" w:rsidRPr="00674E1C">
        <w:rPr>
          <w:rFonts w:cs="Times New Roman"/>
          <w:i/>
          <w:iCs/>
        </w:rPr>
        <w:t>not</w:t>
      </w:r>
      <w:r w:rsidR="00567C7E" w:rsidRPr="00674E1C">
        <w:rPr>
          <w:rFonts w:cs="Times New Roman"/>
        </w:rPr>
        <w:t xml:space="preserve"> to act, even in the presence of a feasible</w:t>
      </w:r>
      <w:r>
        <w:rPr>
          <w:rFonts w:cs="Times New Roman"/>
        </w:rPr>
        <w:t>,</w:t>
      </w:r>
      <w:r w:rsidR="00567C7E">
        <w:rPr>
          <w:rFonts w:cs="Times New Roman"/>
        </w:rPr>
        <w:t xml:space="preserve"> empirically tested </w:t>
      </w:r>
      <w:r>
        <w:rPr>
          <w:rFonts w:cs="Times New Roman"/>
        </w:rPr>
        <w:t xml:space="preserve">and verified </w:t>
      </w:r>
      <w:r w:rsidR="00567C7E">
        <w:rPr>
          <w:rFonts w:cs="Times New Roman"/>
        </w:rPr>
        <w:t>strategy</w:t>
      </w:r>
      <w:r w:rsidR="00567C7E" w:rsidRPr="00674E1C">
        <w:rPr>
          <w:rFonts w:cs="Times New Roman"/>
        </w:rPr>
        <w:t xml:space="preserve"> for action.</w:t>
      </w:r>
    </w:p>
    <w:p w14:paraId="2985607D" w14:textId="633FAD37" w:rsidR="0084630C" w:rsidRPr="00674E1C" w:rsidRDefault="0084630C" w:rsidP="00567C7E">
      <w:pPr>
        <w:rPr>
          <w:rFonts w:cs="Times New Roman"/>
        </w:rPr>
      </w:pPr>
      <w:r w:rsidRPr="00212736">
        <w:t>We do not present</w:t>
      </w:r>
      <w:r>
        <w:t xml:space="preserve"> a complicated idea or have </w:t>
      </w:r>
      <w:r w:rsidRPr="00212736">
        <w:t xml:space="preserve">illusions of brilliance on our part. We write this up and publish this work because iatrogenesis is real, deadly serious and tremendously important. Lives are lost, taken or otherwise ruined, organizations fail, nations go to war, bombs are dropped, careers are destroyed, environments are ravaged, and other irreversible social and physical damage is inflicted by decisions that lead to iatrogenic outcomes. Sadly, this not a rare phenomenon. Serious detrimental “organizational iatrogenesis” occurs frequently. We hope this paper helps </w:t>
      </w:r>
      <w:r w:rsidRPr="00212736">
        <w:lastRenderedPageBreak/>
        <w:t>decision makers, leaders and scholars understand organizational iatrogenesis so we can jointly focus on finding ways to avoid catastrophes.</w:t>
      </w:r>
    </w:p>
    <w:p w14:paraId="7363D104" w14:textId="6F686401" w:rsidR="00DD5C75" w:rsidRPr="00072FF0" w:rsidRDefault="00DD5C75" w:rsidP="00072FF0">
      <w:pPr>
        <w:rPr>
          <w:rFonts w:cs="Times New Roman"/>
          <w:szCs w:val="24"/>
        </w:rPr>
      </w:pPr>
      <w:r>
        <w:t xml:space="preserve">We describe </w:t>
      </w:r>
      <w:r w:rsidRPr="00212736">
        <w:t xml:space="preserve">two major contexts for organizational iatrogenesis. Iatrogenesis </w:t>
      </w:r>
      <w:r>
        <w:t>may be</w:t>
      </w:r>
      <w:r w:rsidRPr="00212736">
        <w:t xml:space="preserve"> endogenously triggered, exogenously triggered or both.</w:t>
      </w:r>
      <w:r>
        <w:t xml:space="preserve"> The endogenous interaction of decision errors by or</w:t>
      </w:r>
      <w:r w:rsidR="00487A2A">
        <w:t xml:space="preserve">ganizational actors is the </w:t>
      </w:r>
      <w:r>
        <w:t xml:space="preserve">focus of this paper. Understanding it involves unpacking the decision process into stages and examining how decision errors within stages may interact between stages. </w:t>
      </w:r>
      <w:r w:rsidRPr="00212736">
        <w:t xml:space="preserve">“Black Swans” </w:t>
      </w:r>
      <w:r w:rsidRPr="00212736">
        <w:fldChar w:fldCharType="begin"/>
      </w:r>
      <w:r w:rsidRPr="00212736">
        <w:instrText>ADDIN RW.CITE{{1401 Taleb,NassimNicholas 2007}}</w:instrText>
      </w:r>
      <w:r w:rsidRPr="00212736">
        <w:fldChar w:fldCharType="separate"/>
      </w:r>
      <w:r w:rsidR="00A43968" w:rsidRPr="00A43968">
        <w:t>(Taleb, 2007)</w:t>
      </w:r>
      <w:r w:rsidRPr="00212736">
        <w:fldChar w:fldCharType="end"/>
      </w:r>
      <w:r w:rsidRPr="00212736">
        <w:t xml:space="preserve"> are implicated on the exogenous side when they are “released” or “unleashed” by internal decisions errors</w:t>
      </w:r>
      <w:r>
        <w:t>.  Organizational interaction with exogenous black swans is a secondary focus of this paper.</w:t>
      </w:r>
    </w:p>
    <w:p w14:paraId="705E94EC" w14:textId="444888A7" w:rsidR="00072FF0" w:rsidRDefault="00A7586E" w:rsidP="00A7586E">
      <w:r w:rsidRPr="00212736">
        <w:t xml:space="preserve">In order to unpack the basics of the organizational iatrogenesis process, we </w:t>
      </w:r>
      <w:r w:rsidR="0094398C">
        <w:t>elucidate</w:t>
      </w:r>
      <w:r w:rsidRPr="00212736">
        <w:t xml:space="preserve"> seven different kinds of error in the strategic </w:t>
      </w:r>
      <w:r w:rsidR="003029C5" w:rsidRPr="00212736">
        <w:t>decision-making</w:t>
      </w:r>
      <w:r w:rsidRPr="00212736">
        <w:t xml:space="preserve"> process. The </w:t>
      </w:r>
      <w:r>
        <w:t>paper</w:t>
      </w:r>
      <w:r w:rsidRPr="00212736">
        <w:t xml:space="preserve"> is organized with heading</w:t>
      </w:r>
      <w:r>
        <w:t>s</w:t>
      </w:r>
      <w:r w:rsidRPr="00212736">
        <w:t xml:space="preserve"> for each type of error. Within each main heading, there is a basic literature review, some examples of the error, and then discussion of circumstances in which that type of error is most likely or least likely to lead</w:t>
      </w:r>
      <w:r w:rsidR="00DB3606">
        <w:t>s</w:t>
      </w:r>
      <w:r w:rsidRPr="00212736">
        <w:t xml:space="preserve"> to organizational iatrogenesis. The first three (type I and type II correlation errors, and “type III, working on the wrong problem” are already well documented and familiar to management scholars and practitioners. </w:t>
      </w:r>
      <w:r>
        <w:t xml:space="preserve">Using cases and examples, we postulate about what errors combinations are more likely to lead to significant effect size organizational iatrogenesis. </w:t>
      </w:r>
      <w:r w:rsidRPr="00212736">
        <w:t xml:space="preserve">We build up to </w:t>
      </w:r>
      <w:r>
        <w:t>“</w:t>
      </w:r>
      <w:r w:rsidRPr="00212736">
        <w:t>Error of the 7</w:t>
      </w:r>
      <w:r w:rsidRPr="00212736">
        <w:rPr>
          <w:vertAlign w:val="superscript"/>
        </w:rPr>
        <w:t>th</w:t>
      </w:r>
      <w:r w:rsidRPr="00212736">
        <w:t xml:space="preserve"> </w:t>
      </w:r>
      <w:r>
        <w:t>K</w:t>
      </w:r>
      <w:r w:rsidRPr="00212736">
        <w:t>ind,</w:t>
      </w:r>
      <w:r>
        <w:t>”</w:t>
      </w:r>
      <w:r w:rsidRPr="00212736">
        <w:t xml:space="preserve"> which is a complex interaction of other errors that leads to negative cascade iatrogenesis.</w:t>
      </w:r>
    </w:p>
    <w:p w14:paraId="30CE7EBA" w14:textId="6E9270BB" w:rsidR="0084766A" w:rsidRDefault="0084766A" w:rsidP="00A7586E">
      <w:r>
        <w:t xml:space="preserve">We summarize </w:t>
      </w:r>
      <w:r w:rsidRPr="00212736">
        <w:t xml:space="preserve">relevant literature on the major types of decision error categories that we use in our framework – from Neyman and Pierson’s </w:t>
      </w:r>
      <w:r w:rsidRPr="00212736">
        <w:fldChar w:fldCharType="begin"/>
      </w:r>
      <w:r w:rsidRPr="00212736">
        <w:instrText>ADDIN RW.CITE{{109 Neyman,J. 19331967 /a}}</w:instrText>
      </w:r>
      <w:r w:rsidRPr="00212736">
        <w:fldChar w:fldCharType="separate"/>
      </w:r>
      <w:r w:rsidRPr="00212736">
        <w:t>(1933/1967)</w:t>
      </w:r>
      <w:r w:rsidRPr="00212736">
        <w:fldChar w:fldCharType="end"/>
      </w:r>
      <w:r w:rsidRPr="00212736">
        <w:t xml:space="preserve"> introduction of type one and type two correlation error, to Mitroff and Betz’s </w:t>
      </w:r>
      <w:r w:rsidRPr="00212736">
        <w:fldChar w:fldCharType="begin"/>
      </w:r>
      <w:r w:rsidRPr="00212736">
        <w:instrText>ADDIN RW.CITE{{107 Mitroff,I. 1972 /a}}</w:instrText>
      </w:r>
      <w:r w:rsidRPr="00212736">
        <w:fldChar w:fldCharType="separate"/>
      </w:r>
      <w:r w:rsidRPr="00212736">
        <w:t>(1972)</w:t>
      </w:r>
      <w:r w:rsidRPr="00212736">
        <w:fldChar w:fldCharType="end"/>
      </w:r>
      <w:r w:rsidRPr="00212736">
        <w:t xml:space="preserve"> introduction of meta-error (of the third kind), Peters and Waterman’s </w:t>
      </w:r>
      <w:r w:rsidRPr="00212736">
        <w:fldChar w:fldCharType="begin"/>
      </w:r>
      <w:r w:rsidRPr="00212736">
        <w:instrText>ADDIN RW.CITE{{1749 Peters,ThomasJ 1982 /a}}</w:instrText>
      </w:r>
      <w:r w:rsidRPr="00212736">
        <w:fldChar w:fldCharType="separate"/>
      </w:r>
      <w:r w:rsidR="00A43968" w:rsidRPr="00A43968">
        <w:t>(1982)</w:t>
      </w:r>
      <w:r w:rsidRPr="00212736">
        <w:fldChar w:fldCharType="end"/>
      </w:r>
      <w:r w:rsidRPr="00212736">
        <w:t xml:space="preserve"> famous promotion of bias for action, to Nutt’s </w:t>
      </w:r>
      <w:r w:rsidRPr="00212736">
        <w:fldChar w:fldCharType="begin"/>
      </w:r>
      <w:r w:rsidRPr="00212736">
        <w:instrText>ADDIN RW.CITE{{110 Nutt,P. 1999 /a}}</w:instrText>
      </w:r>
      <w:r w:rsidRPr="00212736">
        <w:fldChar w:fldCharType="separate"/>
      </w:r>
      <w:r w:rsidRPr="00212736">
        <w:t>(1999)</w:t>
      </w:r>
      <w:r w:rsidRPr="00212736">
        <w:fldChar w:fldCharType="end"/>
      </w:r>
      <w:r w:rsidRPr="00212736">
        <w:t xml:space="preserve"> surprising finding </w:t>
      </w:r>
      <w:r w:rsidRPr="00212736">
        <w:lastRenderedPageBreak/>
        <w:t xml:space="preserve">that at least half of organizational decisions fail, to Taleb’s </w:t>
      </w:r>
      <w:r w:rsidRPr="00212736">
        <w:fldChar w:fldCharType="begin"/>
      </w:r>
      <w:r w:rsidRPr="00212736">
        <w:instrText>ADDIN RW.CITE{{1401 Taleb,NassimNicholas 2007 /a; 1748 Taleb,NassimNicholas 2011 /a; 1747 Taleb,NassimN 2009 /a}}</w:instrText>
      </w:r>
      <w:r w:rsidRPr="00212736">
        <w:fldChar w:fldCharType="separate"/>
      </w:r>
      <w:r w:rsidR="00A43968" w:rsidRPr="00A43968">
        <w:t>(2009; 2007; 2011)</w:t>
      </w:r>
      <w:r w:rsidRPr="00212736">
        <w:fldChar w:fldCharType="end"/>
      </w:r>
      <w:r w:rsidRPr="00212736">
        <w:t xml:space="preserve"> explanation of Black Swan’s, to the U.S Government’s </w:t>
      </w:r>
      <w:r w:rsidRPr="00212736">
        <w:fldChar w:fldCharType="begin"/>
      </w:r>
      <w:r w:rsidRPr="00212736">
        <w:instrText>ADDIN RW.CITE{{262 TheFinancialCrisisInquiryCommission 2011 /a}}</w:instrText>
      </w:r>
      <w:r w:rsidRPr="00212736">
        <w:fldChar w:fldCharType="separate"/>
      </w:r>
      <w:r w:rsidRPr="00212736">
        <w:t>(2011)</w:t>
      </w:r>
      <w:r w:rsidRPr="00212736">
        <w:fldChar w:fldCharType="end"/>
      </w:r>
      <w:r w:rsidRPr="00212736">
        <w:t xml:space="preserve"> Financial Crisis Inquiry Report to Thornlow et al’s </w:t>
      </w:r>
      <w:r w:rsidRPr="00212736">
        <w:fldChar w:fldCharType="begin"/>
      </w:r>
      <w:r w:rsidRPr="00212736">
        <w:instrText>ADDIN RW.CITE{{1658 Thornlow,DeirdreK 2009 /a; 1689 Thornlow,DeirdreK 2013 /a}}</w:instrText>
      </w:r>
      <w:r w:rsidRPr="00212736">
        <w:fldChar w:fldCharType="separate"/>
      </w:r>
      <w:r w:rsidRPr="00212736">
        <w:t>(2009; 2013)</w:t>
      </w:r>
      <w:r w:rsidRPr="00212736">
        <w:fldChar w:fldCharType="end"/>
      </w:r>
      <w:r w:rsidRPr="00212736">
        <w:t xml:space="preserve"> work on the irreversibility of cascade iatrogenesis. We present</w:t>
      </w:r>
      <w:r w:rsidR="00DD3A4B">
        <w:t xml:space="preserve"> previous studies</w:t>
      </w:r>
      <w:r w:rsidRPr="00212736">
        <w:t xml:space="preserve"> </w:t>
      </w:r>
      <w:r w:rsidR="00DD3A4B" w:rsidRPr="00212736">
        <w:t>to</w:t>
      </w:r>
      <w:r>
        <w:t xml:space="preserve"> </w:t>
      </w:r>
      <w:r w:rsidRPr="00212736">
        <w:t>build upon them, drawing logical implications and creating useful basic categories within the decision process to help identify likely sources of iatrogenesis.</w:t>
      </w:r>
    </w:p>
    <w:p w14:paraId="6CF7AC96" w14:textId="097A8C97" w:rsidR="00A7586E" w:rsidRDefault="00A7586E" w:rsidP="00A7586E">
      <w:pPr>
        <w:rPr>
          <w:rFonts w:cs="Times New Roman"/>
          <w:szCs w:val="24"/>
        </w:rPr>
      </w:pPr>
      <w:r>
        <w:t xml:space="preserve">All of the </w:t>
      </w:r>
      <w:r w:rsidR="00861DC9">
        <w:t xml:space="preserve">terms, </w:t>
      </w:r>
      <w:r>
        <w:t xml:space="preserve">stages, interactions and variables depicted in </w:t>
      </w:r>
      <w:r w:rsidRPr="001714FE">
        <w:rPr>
          <w:b/>
        </w:rPr>
        <w:t>Figure 1</w:t>
      </w:r>
      <w:r>
        <w:t xml:space="preserve"> are </w:t>
      </w:r>
      <w:r w:rsidR="00895B98">
        <w:t>explained</w:t>
      </w:r>
      <w:r>
        <w:t xml:space="preserve"> in the paper. This includes</w:t>
      </w:r>
      <w:r w:rsidR="00DA46E3">
        <w:t xml:space="preserve"> (a) describing iatrogenesis itself; (b) describing </w:t>
      </w:r>
      <w:r>
        <w:t>four stage</w:t>
      </w:r>
      <w:r w:rsidR="00DA46E3">
        <w:t xml:space="preserve">s of strategic decision making and the core decision errors associated within each stage; (c) explaining black swan variables and black swan barrier variables; and (d) examples of </w:t>
      </w:r>
      <w:r>
        <w:t xml:space="preserve">two </w:t>
      </w:r>
      <w:r w:rsidR="00DA46E3">
        <w:t xml:space="preserve">major </w:t>
      </w:r>
      <w:r>
        <w:t>types of iatrogenic instigations: interaction within and between internal decision process stages</w:t>
      </w:r>
      <w:r w:rsidR="00DA46E3">
        <w:t xml:space="preserve"> </w:t>
      </w:r>
      <w:r>
        <w:t xml:space="preserve">and interaction of internal decisions with </w:t>
      </w:r>
      <w:r w:rsidR="00DA46E3">
        <w:t xml:space="preserve">exogenous </w:t>
      </w:r>
      <w:r>
        <w:t>black swan field variables.</w:t>
      </w:r>
    </w:p>
    <w:p w14:paraId="6A8CF8E5" w14:textId="5D7BDFB0" w:rsidR="00A7586E" w:rsidRDefault="00A7586E" w:rsidP="00EF3CEF">
      <w:pPr>
        <w:rPr>
          <w:rFonts w:cs="Times New Roman"/>
          <w:szCs w:val="24"/>
        </w:rPr>
      </w:pPr>
      <w:r>
        <w:rPr>
          <w:rFonts w:cs="Times New Roman"/>
          <w:szCs w:val="24"/>
        </w:rPr>
        <w:t>________________________________________________________________________</w:t>
      </w:r>
    </w:p>
    <w:p w14:paraId="08D4F94F" w14:textId="1FF08E3A" w:rsidR="00A7586E" w:rsidRDefault="00A7586E" w:rsidP="00EF3CEF">
      <w:pPr>
        <w:rPr>
          <w:rFonts w:cs="Times New Roman"/>
          <w:szCs w:val="24"/>
        </w:rPr>
      </w:pPr>
      <w:r>
        <w:rPr>
          <w:rFonts w:cs="Times New Roman"/>
          <w:szCs w:val="24"/>
        </w:rPr>
        <w:t>INSERT FIGURE ONE ABOUT HERE</w:t>
      </w:r>
    </w:p>
    <w:p w14:paraId="2ED1C70E" w14:textId="0A2FD539" w:rsidR="00A7586E" w:rsidRDefault="00A7586E" w:rsidP="00EF3CEF">
      <w:pPr>
        <w:rPr>
          <w:rFonts w:cs="Times New Roman"/>
          <w:szCs w:val="24"/>
        </w:rPr>
      </w:pPr>
      <w:r>
        <w:rPr>
          <w:rFonts w:cs="Times New Roman"/>
          <w:szCs w:val="24"/>
        </w:rPr>
        <w:t>________________________________________________________________________</w:t>
      </w:r>
    </w:p>
    <w:p w14:paraId="77BA0B10" w14:textId="374756EE" w:rsidR="00BB178D" w:rsidRPr="0073336A" w:rsidRDefault="00BB178D" w:rsidP="002A1D30">
      <w:pPr>
        <w:pStyle w:val="Heading1"/>
      </w:pPr>
      <w:r w:rsidRPr="0073336A">
        <w:t>Iatrogenesis</w:t>
      </w:r>
    </w:p>
    <w:p w14:paraId="559FB628" w14:textId="7C276C5B" w:rsidR="00277F74" w:rsidRDefault="00BB178D" w:rsidP="00F56C2B">
      <w:pPr>
        <w:rPr>
          <w:rFonts w:cs="Times New Roman"/>
          <w:szCs w:val="24"/>
        </w:rPr>
      </w:pPr>
      <w:r w:rsidRPr="00674E1C">
        <w:rPr>
          <w:rFonts w:cs="Times New Roman"/>
          <w:szCs w:val="24"/>
        </w:rPr>
        <w:t>Iatrogenesis is</w:t>
      </w:r>
      <w:r w:rsidR="00F96868" w:rsidRPr="00674E1C">
        <w:rPr>
          <w:rFonts w:cs="Times New Roman"/>
          <w:szCs w:val="24"/>
        </w:rPr>
        <w:t xml:space="preserve"> the unintentional creation of a new (usually negative) situation from</w:t>
      </w:r>
      <w:r w:rsidRPr="00674E1C">
        <w:rPr>
          <w:rFonts w:cs="Times New Roman"/>
          <w:szCs w:val="24"/>
        </w:rPr>
        <w:t xml:space="preserve"> </w:t>
      </w:r>
      <w:r w:rsidR="00F96868" w:rsidRPr="00674E1C">
        <w:rPr>
          <w:rFonts w:cs="Times New Roman"/>
          <w:szCs w:val="24"/>
        </w:rPr>
        <w:t xml:space="preserve">interacting decisions, forces and </w:t>
      </w:r>
      <w:r w:rsidRPr="00674E1C">
        <w:rPr>
          <w:rFonts w:cs="Times New Roman"/>
          <w:szCs w:val="24"/>
        </w:rPr>
        <w:t>actions</w:t>
      </w:r>
      <w:r w:rsidR="00F96868" w:rsidRPr="00674E1C">
        <w:rPr>
          <w:rFonts w:cs="Times New Roman"/>
          <w:szCs w:val="24"/>
        </w:rPr>
        <w:t xml:space="preserve"> stemming from (usually positive) naive intentions.</w:t>
      </w:r>
      <w:r w:rsidRPr="00674E1C">
        <w:rPr>
          <w:rFonts w:cs="Times New Roman"/>
          <w:szCs w:val="24"/>
        </w:rPr>
        <w:t xml:space="preserve"> </w:t>
      </w:r>
      <w:r w:rsidR="00152344" w:rsidRPr="00674E1C">
        <w:rPr>
          <w:rFonts w:cs="Times New Roman"/>
          <w:szCs w:val="24"/>
        </w:rPr>
        <w:t xml:space="preserve">Almost all of the literature on iatrogenesis is focused upon attempted solutions </w:t>
      </w:r>
      <w:r w:rsidRPr="00674E1C">
        <w:rPr>
          <w:rFonts w:cs="Times New Roman"/>
          <w:szCs w:val="24"/>
        </w:rPr>
        <w:t xml:space="preserve">that do more harm than </w:t>
      </w:r>
      <w:r w:rsidR="00152344" w:rsidRPr="00674E1C">
        <w:rPr>
          <w:rFonts w:cs="Times New Roman"/>
          <w:szCs w:val="24"/>
        </w:rPr>
        <w:t>good, generating</w:t>
      </w:r>
      <w:r w:rsidRPr="00674E1C">
        <w:rPr>
          <w:rFonts w:cs="Times New Roman"/>
          <w:szCs w:val="24"/>
        </w:rPr>
        <w:t xml:space="preserve"> new</w:t>
      </w:r>
      <w:r w:rsidR="00152344" w:rsidRPr="00674E1C">
        <w:rPr>
          <w:rFonts w:cs="Times New Roman"/>
          <w:szCs w:val="24"/>
        </w:rPr>
        <w:t xml:space="preserve"> (and worse)</w:t>
      </w:r>
      <w:r w:rsidRPr="00674E1C">
        <w:rPr>
          <w:rFonts w:cs="Times New Roman"/>
          <w:szCs w:val="24"/>
        </w:rPr>
        <w:t xml:space="preserve"> areas of risk/harm that did not previously exist.</w:t>
      </w:r>
      <w:r w:rsidR="00152344" w:rsidRPr="00674E1C">
        <w:rPr>
          <w:rFonts w:cs="Times New Roman"/>
          <w:szCs w:val="24"/>
        </w:rPr>
        <w:t xml:space="preserve"> </w:t>
      </w:r>
      <w:r w:rsidRPr="00674E1C">
        <w:rPr>
          <w:rFonts w:cs="Times New Roman"/>
          <w:szCs w:val="24"/>
        </w:rPr>
        <w:t>In the medical profession</w:t>
      </w:r>
      <w:r w:rsidR="00152344" w:rsidRPr="00674E1C">
        <w:rPr>
          <w:rFonts w:cs="Times New Roman"/>
          <w:szCs w:val="24"/>
        </w:rPr>
        <w:t xml:space="preserve"> and literature</w:t>
      </w:r>
      <w:r w:rsidRPr="00674E1C">
        <w:rPr>
          <w:rFonts w:cs="Times New Roman"/>
          <w:szCs w:val="24"/>
        </w:rPr>
        <w:t xml:space="preserve">, </w:t>
      </w:r>
      <w:r w:rsidR="00152344" w:rsidRPr="00674E1C">
        <w:rPr>
          <w:rFonts w:cs="Times New Roman"/>
          <w:szCs w:val="24"/>
        </w:rPr>
        <w:t>i</w:t>
      </w:r>
      <w:r w:rsidRPr="00674E1C">
        <w:rPr>
          <w:rFonts w:cs="Times New Roman"/>
          <w:szCs w:val="24"/>
        </w:rPr>
        <w:t xml:space="preserve">atrogenesis is </w:t>
      </w:r>
      <w:r w:rsidR="00F43651">
        <w:rPr>
          <w:rFonts w:cs="Times New Roman"/>
          <w:szCs w:val="24"/>
        </w:rPr>
        <w:t xml:space="preserve">understood as </w:t>
      </w:r>
      <w:r w:rsidRPr="00674E1C">
        <w:rPr>
          <w:rFonts w:cs="Times New Roman"/>
          <w:szCs w:val="24"/>
        </w:rPr>
        <w:t xml:space="preserve">inadvertent impacts or outcomes brought forth by a treatment or supposed cure, and is commonly used to describe serious </w:t>
      </w:r>
      <w:r w:rsidR="00152344" w:rsidRPr="00674E1C">
        <w:rPr>
          <w:rFonts w:cs="Times New Roman"/>
          <w:szCs w:val="24"/>
        </w:rPr>
        <w:t xml:space="preserve">new </w:t>
      </w:r>
      <w:r w:rsidRPr="00674E1C">
        <w:rPr>
          <w:rFonts w:cs="Times New Roman"/>
          <w:szCs w:val="24"/>
        </w:rPr>
        <w:t xml:space="preserve">adverse </w:t>
      </w:r>
      <w:r w:rsidRPr="00674E1C">
        <w:rPr>
          <w:rFonts w:cs="Times New Roman"/>
          <w:szCs w:val="24"/>
        </w:rPr>
        <w:lastRenderedPageBreak/>
        <w:t xml:space="preserve">effects </w:t>
      </w:r>
      <w:r w:rsidR="009A2950" w:rsidRPr="00674E1C">
        <w:rPr>
          <w:rFonts w:cs="Times New Roman"/>
          <w:szCs w:val="24"/>
        </w:rPr>
        <w:t>brought</w:t>
      </w:r>
      <w:r w:rsidRPr="00674E1C">
        <w:rPr>
          <w:rFonts w:cs="Times New Roman"/>
          <w:szCs w:val="24"/>
        </w:rPr>
        <w:t xml:space="preserve"> about by </w:t>
      </w:r>
      <w:r w:rsidR="004F52E6" w:rsidRPr="00674E1C">
        <w:rPr>
          <w:rFonts w:cs="Times New Roman"/>
          <w:szCs w:val="24"/>
        </w:rPr>
        <w:t>unforeseen interactive forces</w:t>
      </w:r>
      <w:r w:rsidRPr="00674E1C">
        <w:rPr>
          <w:rFonts w:cs="Times New Roman"/>
          <w:szCs w:val="24"/>
        </w:rPr>
        <w:t>.</w:t>
      </w:r>
      <w:r w:rsidR="00F43651">
        <w:rPr>
          <w:rFonts w:cs="Times New Roman"/>
          <w:szCs w:val="24"/>
        </w:rPr>
        <w:t xml:space="preserve"> We </w:t>
      </w:r>
      <w:r w:rsidR="00022A01">
        <w:rPr>
          <w:rFonts w:cs="Times New Roman"/>
          <w:szCs w:val="24"/>
        </w:rPr>
        <w:t>find</w:t>
      </w:r>
      <w:r w:rsidR="00F43651">
        <w:rPr>
          <w:rFonts w:cs="Times New Roman"/>
          <w:szCs w:val="24"/>
        </w:rPr>
        <w:t xml:space="preserve"> </w:t>
      </w:r>
      <w:r w:rsidR="00022A01">
        <w:rPr>
          <w:rFonts w:cs="Times New Roman"/>
          <w:szCs w:val="24"/>
        </w:rPr>
        <w:t>no</w:t>
      </w:r>
      <w:r w:rsidR="00F43651">
        <w:rPr>
          <w:rFonts w:cs="Times New Roman"/>
          <w:szCs w:val="24"/>
        </w:rPr>
        <w:t xml:space="preserve"> </w:t>
      </w:r>
      <w:r w:rsidR="00022A01">
        <w:rPr>
          <w:rFonts w:cs="Times New Roman"/>
          <w:szCs w:val="24"/>
        </w:rPr>
        <w:t xml:space="preserve">good </w:t>
      </w:r>
      <w:r w:rsidR="00F43651">
        <w:rPr>
          <w:rFonts w:cs="Times New Roman"/>
          <w:szCs w:val="24"/>
        </w:rPr>
        <w:t>reason</w:t>
      </w:r>
      <w:r w:rsidR="00022A01">
        <w:rPr>
          <w:rFonts w:cs="Times New Roman"/>
          <w:szCs w:val="24"/>
        </w:rPr>
        <w:t>s</w:t>
      </w:r>
      <w:r w:rsidR="00F43651">
        <w:rPr>
          <w:rFonts w:cs="Times New Roman"/>
          <w:szCs w:val="24"/>
        </w:rPr>
        <w:t xml:space="preserve"> why this concept does </w:t>
      </w:r>
      <w:r w:rsidR="00022A01">
        <w:rPr>
          <w:rFonts w:cs="Times New Roman"/>
          <w:szCs w:val="24"/>
        </w:rPr>
        <w:t>not</w:t>
      </w:r>
      <w:r w:rsidR="00F43651">
        <w:rPr>
          <w:rFonts w:cs="Times New Roman"/>
          <w:szCs w:val="24"/>
        </w:rPr>
        <w:t xml:space="preserve"> accurately extend to organizations</w:t>
      </w:r>
      <w:r w:rsidR="00022A01">
        <w:rPr>
          <w:rFonts w:cs="Times New Roman"/>
          <w:szCs w:val="24"/>
        </w:rPr>
        <w:t xml:space="preserve"> and institutions</w:t>
      </w:r>
      <w:r w:rsidR="00F43651">
        <w:rPr>
          <w:rFonts w:cs="Times New Roman"/>
          <w:szCs w:val="24"/>
        </w:rPr>
        <w:t>.</w:t>
      </w:r>
    </w:p>
    <w:p w14:paraId="35D8E13B" w14:textId="14BE72CD" w:rsidR="00277F74" w:rsidRDefault="00A34F06" w:rsidP="00F56C2B">
      <w:pPr>
        <w:rPr>
          <w:rFonts w:cs="Times New Roman"/>
          <w:szCs w:val="24"/>
        </w:rPr>
      </w:pPr>
      <w:r>
        <w:rPr>
          <w:rFonts w:cs="Times New Roman"/>
          <w:szCs w:val="24"/>
        </w:rPr>
        <w:t>Including and attending to iatrogenesis in decision making is critical because i</w:t>
      </w:r>
      <w:r w:rsidR="00277F74">
        <w:rPr>
          <w:rFonts w:cs="Times New Roman"/>
          <w:szCs w:val="24"/>
        </w:rPr>
        <w:t xml:space="preserve">atrogenesis </w:t>
      </w:r>
      <w:r>
        <w:rPr>
          <w:rFonts w:cs="Times New Roman"/>
          <w:szCs w:val="24"/>
        </w:rPr>
        <w:t xml:space="preserve">substantially </w:t>
      </w:r>
      <w:r w:rsidR="00277F74">
        <w:rPr>
          <w:rFonts w:cs="Times New Roman"/>
          <w:szCs w:val="24"/>
        </w:rPr>
        <w:t xml:space="preserve">changes the risk profile of decisions and actions. </w:t>
      </w:r>
      <w:r w:rsidR="00024043">
        <w:rPr>
          <w:rFonts w:cs="Times New Roman"/>
          <w:szCs w:val="24"/>
        </w:rPr>
        <w:t xml:space="preserve">This is </w:t>
      </w:r>
      <w:r w:rsidR="00277F74">
        <w:rPr>
          <w:rFonts w:cs="Times New Roman"/>
          <w:szCs w:val="24"/>
        </w:rPr>
        <w:t xml:space="preserve">especially </w:t>
      </w:r>
      <w:r w:rsidR="00024043">
        <w:rPr>
          <w:rFonts w:cs="Times New Roman"/>
          <w:szCs w:val="24"/>
        </w:rPr>
        <w:t xml:space="preserve">true for </w:t>
      </w:r>
      <w:r w:rsidR="00277F74">
        <w:rPr>
          <w:rFonts w:cs="Times New Roman"/>
          <w:szCs w:val="24"/>
        </w:rPr>
        <w:t>a strategy of trial and error</w:t>
      </w:r>
      <w:r w:rsidR="00F139E1">
        <w:rPr>
          <w:rFonts w:cs="Times New Roman"/>
          <w:szCs w:val="24"/>
        </w:rPr>
        <w:t>, or rushed analysis</w:t>
      </w:r>
      <w:r w:rsidR="00024043">
        <w:rPr>
          <w:rFonts w:cs="Times New Roman"/>
          <w:szCs w:val="24"/>
        </w:rPr>
        <w:t xml:space="preserve"> in a complex environment</w:t>
      </w:r>
      <w:r w:rsidR="00277F74">
        <w:rPr>
          <w:rFonts w:cs="Times New Roman"/>
          <w:szCs w:val="24"/>
        </w:rPr>
        <w:t xml:space="preserve">. </w:t>
      </w:r>
      <w:r w:rsidR="005C387B">
        <w:rPr>
          <w:rFonts w:cs="Times New Roman"/>
          <w:szCs w:val="24"/>
        </w:rPr>
        <w:t xml:space="preserve">A care free tactic of “that did not work, let’s try something else” becomes far less viable when unexpected disastrous problem(s) may grow from uninformed experimental or gung ho </w:t>
      </w:r>
      <w:r w:rsidR="00B13286">
        <w:rPr>
          <w:rFonts w:cs="Times New Roman"/>
          <w:szCs w:val="24"/>
        </w:rPr>
        <w:t xml:space="preserve">investigations or </w:t>
      </w:r>
      <w:r w:rsidR="005C387B">
        <w:rPr>
          <w:rFonts w:cs="Times New Roman"/>
          <w:szCs w:val="24"/>
        </w:rPr>
        <w:t xml:space="preserve">actions. </w:t>
      </w:r>
      <w:r w:rsidR="00F139E1">
        <w:rPr>
          <w:rFonts w:cs="Times New Roman"/>
          <w:szCs w:val="24"/>
        </w:rPr>
        <w:t>Type 3, Type 2 and Type 1 error in and of themselves may be culprits</w:t>
      </w:r>
      <w:r w:rsidR="00327ABF">
        <w:rPr>
          <w:rFonts w:cs="Times New Roman"/>
          <w:szCs w:val="24"/>
        </w:rPr>
        <w:t xml:space="preserve"> (see Table 1)</w:t>
      </w:r>
      <w:r w:rsidR="00F139E1">
        <w:rPr>
          <w:rFonts w:cs="Times New Roman"/>
          <w:szCs w:val="24"/>
        </w:rPr>
        <w:t xml:space="preserve">.  </w:t>
      </w:r>
      <w:r w:rsidR="00024043">
        <w:rPr>
          <w:rFonts w:cs="Times New Roman"/>
          <w:szCs w:val="24"/>
        </w:rPr>
        <w:t xml:space="preserve">Focusing on the wrong problem, including and investigating variables that do not belong, not investigating or excluding variables that should be belong can create unexpected </w:t>
      </w:r>
      <w:r w:rsidR="00F139E1">
        <w:rPr>
          <w:rFonts w:cs="Times New Roman"/>
          <w:szCs w:val="24"/>
        </w:rPr>
        <w:t>havoc</w:t>
      </w:r>
      <w:r w:rsidR="00024043">
        <w:rPr>
          <w:rFonts w:cs="Times New Roman"/>
          <w:szCs w:val="24"/>
        </w:rPr>
        <w:t xml:space="preserve">. </w:t>
      </w:r>
      <w:r w:rsidR="00F374FC">
        <w:rPr>
          <w:rFonts w:cs="Times New Roman"/>
          <w:szCs w:val="24"/>
        </w:rPr>
        <w:t xml:space="preserve">Employees and other stakeholders may revolt if they are considered a problem when they are not, or if </w:t>
      </w:r>
      <w:r w:rsidR="00D41BFE">
        <w:rPr>
          <w:rFonts w:cs="Times New Roman"/>
          <w:szCs w:val="24"/>
        </w:rPr>
        <w:t xml:space="preserve">implicated </w:t>
      </w:r>
      <w:r w:rsidR="00F374FC">
        <w:rPr>
          <w:rFonts w:cs="Times New Roman"/>
          <w:szCs w:val="24"/>
        </w:rPr>
        <w:t xml:space="preserve">as a force in a circumstance when they are in fact uninvolved. When critical actors </w:t>
      </w:r>
      <w:r w:rsidR="00F139E1">
        <w:rPr>
          <w:rFonts w:cs="Times New Roman"/>
          <w:szCs w:val="24"/>
        </w:rPr>
        <w:t xml:space="preserve">and forces </w:t>
      </w:r>
      <w:r w:rsidR="00F374FC">
        <w:rPr>
          <w:rFonts w:cs="Times New Roman"/>
          <w:szCs w:val="24"/>
        </w:rPr>
        <w:t>are left out that are in fact involved, the</w:t>
      </w:r>
      <w:r w:rsidR="00F139E1">
        <w:rPr>
          <w:rFonts w:cs="Times New Roman"/>
          <w:szCs w:val="24"/>
        </w:rPr>
        <w:t>y may continue wreaking harm</w:t>
      </w:r>
      <w:r w:rsidR="00D41BFE">
        <w:rPr>
          <w:rFonts w:cs="Times New Roman"/>
          <w:szCs w:val="24"/>
        </w:rPr>
        <w:t xml:space="preserve">, and act (adapt) in new and different ways in light of the variables that they learn </w:t>
      </w:r>
      <w:r w:rsidR="00D41BFE" w:rsidRPr="0041136A">
        <w:rPr>
          <w:rFonts w:cs="Times New Roman"/>
          <w:i/>
          <w:szCs w:val="24"/>
        </w:rPr>
        <w:t>are</w:t>
      </w:r>
      <w:r w:rsidR="00D41BFE">
        <w:rPr>
          <w:rFonts w:cs="Times New Roman"/>
          <w:szCs w:val="24"/>
        </w:rPr>
        <w:t xml:space="preserve"> included</w:t>
      </w:r>
      <w:r w:rsidR="00F139E1">
        <w:rPr>
          <w:rFonts w:cs="Times New Roman"/>
          <w:szCs w:val="24"/>
        </w:rPr>
        <w:t>.</w:t>
      </w:r>
      <w:r w:rsidR="00F374FC">
        <w:rPr>
          <w:rFonts w:cs="Times New Roman"/>
          <w:szCs w:val="24"/>
        </w:rPr>
        <w:t xml:space="preserve"> </w:t>
      </w:r>
      <w:r w:rsidR="005C387B">
        <w:rPr>
          <w:rFonts w:cs="Times New Roman"/>
          <w:szCs w:val="24"/>
        </w:rPr>
        <w:t>Iatrogenesis can begin regardless of subsequent strategy</w:t>
      </w:r>
      <w:r w:rsidR="00BC26A7">
        <w:rPr>
          <w:rFonts w:cs="Times New Roman"/>
          <w:szCs w:val="24"/>
        </w:rPr>
        <w:t>/tactical plan</w:t>
      </w:r>
      <w:r w:rsidR="005C387B">
        <w:rPr>
          <w:rFonts w:cs="Times New Roman"/>
          <w:szCs w:val="24"/>
        </w:rPr>
        <w:t xml:space="preserve"> development </w:t>
      </w:r>
      <w:r w:rsidR="00BC26A7">
        <w:rPr>
          <w:rFonts w:cs="Times New Roman"/>
          <w:szCs w:val="24"/>
        </w:rPr>
        <w:t xml:space="preserve">or action errors, like failing to act). </w:t>
      </w:r>
      <w:r w:rsidR="00F374FC">
        <w:rPr>
          <w:rFonts w:cs="Times New Roman"/>
          <w:szCs w:val="24"/>
        </w:rPr>
        <w:t xml:space="preserve">Taking action based on plans </w:t>
      </w:r>
      <w:r w:rsidR="005C387B">
        <w:rPr>
          <w:rFonts w:cs="Times New Roman"/>
          <w:szCs w:val="24"/>
        </w:rPr>
        <w:t xml:space="preserve">rooted </w:t>
      </w:r>
      <w:r w:rsidR="00BC26A7">
        <w:rPr>
          <w:rFonts w:cs="Times New Roman"/>
          <w:szCs w:val="24"/>
        </w:rPr>
        <w:t>on previous</w:t>
      </w:r>
      <w:r w:rsidR="005C387B">
        <w:rPr>
          <w:rFonts w:cs="Times New Roman"/>
          <w:szCs w:val="24"/>
        </w:rPr>
        <w:t xml:space="preserve"> </w:t>
      </w:r>
      <w:r w:rsidR="00F374FC">
        <w:rPr>
          <w:rFonts w:cs="Times New Roman"/>
          <w:szCs w:val="24"/>
        </w:rPr>
        <w:t xml:space="preserve">errors is even more likely to generate iatrogenic problems. </w:t>
      </w:r>
      <w:r w:rsidR="00BC26A7">
        <w:rPr>
          <w:rFonts w:cs="Times New Roman"/>
          <w:szCs w:val="24"/>
        </w:rPr>
        <w:t>Better decisions are based in respect for the creation on new problems, not just consideration of when a plan does or does not work.</w:t>
      </w:r>
      <w:r w:rsidR="00F628E4">
        <w:rPr>
          <w:rFonts w:cs="Times New Roman"/>
          <w:szCs w:val="24"/>
        </w:rPr>
        <w:t xml:space="preserve"> A firm may cut costs successfully, and accelerate their demise. </w:t>
      </w:r>
    </w:p>
    <w:p w14:paraId="120D4682" w14:textId="256B61C6" w:rsidR="00221ACC" w:rsidRDefault="00451B46" w:rsidP="0041136A">
      <w:r w:rsidRPr="00674E1C">
        <w:rPr>
          <w:rFonts w:cs="Times New Roman"/>
          <w:szCs w:val="24"/>
        </w:rPr>
        <w:t xml:space="preserve">Ivan Illich </w:t>
      </w:r>
      <w:r w:rsidR="0053202B" w:rsidRPr="00674E1C">
        <w:rPr>
          <w:rFonts w:cs="Times New Roman"/>
          <w:szCs w:val="24"/>
        </w:rPr>
        <w:fldChar w:fldCharType="begin"/>
      </w:r>
      <w:r w:rsidR="000B5137">
        <w:rPr>
          <w:rFonts w:cs="Times New Roman"/>
          <w:szCs w:val="24"/>
        </w:rPr>
        <w:instrText>ADDIN RW.CITE{{257 llich,Ivan 1975 /a}}</w:instrText>
      </w:r>
      <w:r w:rsidR="0053202B" w:rsidRPr="00674E1C">
        <w:rPr>
          <w:rFonts w:cs="Times New Roman"/>
          <w:szCs w:val="24"/>
        </w:rPr>
        <w:fldChar w:fldCharType="separate"/>
      </w:r>
      <w:r w:rsidR="005D1DD7" w:rsidRPr="005D1DD7">
        <w:rPr>
          <w:rFonts w:cs="Times New Roman"/>
          <w:szCs w:val="24"/>
        </w:rPr>
        <w:t>(1975)</w:t>
      </w:r>
      <w:r w:rsidR="0053202B" w:rsidRPr="00674E1C">
        <w:rPr>
          <w:rFonts w:cs="Times New Roman"/>
          <w:szCs w:val="24"/>
        </w:rPr>
        <w:fldChar w:fldCharType="end"/>
      </w:r>
      <w:r w:rsidR="00A55EB2" w:rsidRPr="00674E1C">
        <w:rPr>
          <w:rFonts w:cs="Times New Roman"/>
          <w:szCs w:val="24"/>
        </w:rPr>
        <w:t xml:space="preserve"> published m</w:t>
      </w:r>
      <w:r w:rsidR="00152344" w:rsidRPr="00674E1C">
        <w:rPr>
          <w:rFonts w:cs="Times New Roman"/>
          <w:szCs w:val="24"/>
        </w:rPr>
        <w:t>uch</w:t>
      </w:r>
      <w:r w:rsidR="00A55EB2" w:rsidRPr="00674E1C">
        <w:rPr>
          <w:rFonts w:cs="Times New Roman"/>
          <w:szCs w:val="24"/>
        </w:rPr>
        <w:t xml:space="preserve"> of the</w:t>
      </w:r>
      <w:r w:rsidR="00D147A8" w:rsidRPr="00674E1C">
        <w:rPr>
          <w:rFonts w:cs="Times New Roman"/>
          <w:szCs w:val="24"/>
        </w:rPr>
        <w:t xml:space="preserve"> seminal work on the topic,</w:t>
      </w:r>
      <w:r w:rsidR="00A55EB2" w:rsidRPr="00674E1C">
        <w:rPr>
          <w:rFonts w:cs="Times New Roman"/>
          <w:szCs w:val="24"/>
        </w:rPr>
        <w:t xml:space="preserve"> offering sociological theory on </w:t>
      </w:r>
      <w:r w:rsidRPr="00674E1C">
        <w:rPr>
          <w:rFonts w:cs="Times New Roman"/>
          <w:szCs w:val="24"/>
        </w:rPr>
        <w:t xml:space="preserve">changing </w:t>
      </w:r>
      <w:r w:rsidR="00A55EB2" w:rsidRPr="00674E1C">
        <w:rPr>
          <w:rFonts w:cs="Times New Roman"/>
          <w:szCs w:val="24"/>
        </w:rPr>
        <w:t xml:space="preserve">human health care </w:t>
      </w:r>
      <w:r w:rsidRPr="00674E1C">
        <w:rPr>
          <w:rFonts w:cs="Times New Roman"/>
          <w:szCs w:val="24"/>
        </w:rPr>
        <w:t xml:space="preserve">requirements and </w:t>
      </w:r>
      <w:r w:rsidR="00A55EB2" w:rsidRPr="00674E1C">
        <w:rPr>
          <w:rFonts w:cs="Times New Roman"/>
          <w:szCs w:val="24"/>
        </w:rPr>
        <w:t>systems.</w:t>
      </w:r>
      <w:r w:rsidR="00D147A8" w:rsidRPr="00674E1C">
        <w:rPr>
          <w:rFonts w:cs="Times New Roman"/>
          <w:szCs w:val="24"/>
        </w:rPr>
        <w:t xml:space="preserve"> </w:t>
      </w:r>
      <w:r w:rsidR="00221ACC" w:rsidRPr="00212736">
        <w:t xml:space="preserve">Illich </w:t>
      </w:r>
      <w:r w:rsidR="00221ACC" w:rsidRPr="00212736">
        <w:fldChar w:fldCharType="begin"/>
      </w:r>
      <w:r w:rsidR="00221ACC" w:rsidRPr="00212736">
        <w:instrText>ADDIN RW.CITE{{1671 Illich,I. 1975 /a; 1674 Illich,Ivan 1974 /a; 1673 Illich,Ivan 1976 /a}}</w:instrText>
      </w:r>
      <w:r w:rsidR="00221ACC" w:rsidRPr="00212736">
        <w:fldChar w:fldCharType="separate"/>
      </w:r>
      <w:r w:rsidR="00F078F5" w:rsidRPr="00F078F5">
        <w:t>(1974; 1976; 1975)</w:t>
      </w:r>
      <w:r w:rsidR="00221ACC" w:rsidRPr="00212736">
        <w:fldChar w:fldCharType="end"/>
      </w:r>
      <w:r w:rsidR="00221ACC">
        <w:t xml:space="preserve"> </w:t>
      </w:r>
      <w:r w:rsidR="00221ACC" w:rsidRPr="00674E1C">
        <w:t>described three levels of iatrogenesis: clinical, social and cultural iatrogenesis.</w:t>
      </w:r>
      <w:r w:rsidR="00221ACC">
        <w:t xml:space="preserve"> While Illich was certainly concerned with a poor statistical record of medical intervention on individual medical health improvement, he </w:t>
      </w:r>
      <w:r w:rsidR="00221ACC" w:rsidRPr="00674E1C">
        <w:t xml:space="preserve">stressed the </w:t>
      </w:r>
      <w:r w:rsidR="00221ACC">
        <w:t xml:space="preserve">greater </w:t>
      </w:r>
      <w:r w:rsidR="00221ACC" w:rsidRPr="00674E1C">
        <w:t>import</w:t>
      </w:r>
      <w:r w:rsidR="00221ACC">
        <w:t>ance</w:t>
      </w:r>
      <w:r w:rsidR="00221ACC" w:rsidRPr="00674E1C">
        <w:t xml:space="preserve"> of </w:t>
      </w:r>
      <w:r w:rsidR="00221ACC">
        <w:t>noticing</w:t>
      </w:r>
      <w:r w:rsidR="00221ACC" w:rsidRPr="00674E1C">
        <w:t xml:space="preserve"> iatrogenesis in organizational and </w:t>
      </w:r>
      <w:r w:rsidR="00221ACC" w:rsidRPr="00674E1C">
        <w:lastRenderedPageBreak/>
        <w:t>social life</w:t>
      </w:r>
      <w:r w:rsidR="00221ACC">
        <w:t xml:space="preserve">. His passionate essay on the medicalization of life was a call for noticing nearly invisible </w:t>
      </w:r>
      <w:r w:rsidR="00221ACC" w:rsidRPr="00674E1C">
        <w:t xml:space="preserve">iatrogenesis </w:t>
      </w:r>
      <w:r w:rsidR="00221ACC">
        <w:t xml:space="preserve">at work, reaching </w:t>
      </w:r>
      <w:r w:rsidR="00221ACC" w:rsidRPr="00674E1C">
        <w:t xml:space="preserve">beyond medicine </w:t>
      </w:r>
      <w:r w:rsidR="00221ACC">
        <w:t xml:space="preserve">to organizational and cultural </w:t>
      </w:r>
      <w:r w:rsidR="00221ACC" w:rsidRPr="00674E1C">
        <w:t>sense making</w:t>
      </w:r>
      <w:r w:rsidR="00221ACC">
        <w:t>. This</w:t>
      </w:r>
      <w:r w:rsidR="00221ACC" w:rsidRPr="00674E1C">
        <w:t xml:space="preserve"> </w:t>
      </w:r>
      <w:r w:rsidR="00221ACC">
        <w:t xml:space="preserve">call to look for unexpected exogenous results of health care decisions and actions was as much the main </w:t>
      </w:r>
      <w:r w:rsidR="00221ACC" w:rsidRPr="00674E1C">
        <w:t xml:space="preserve">point of </w:t>
      </w:r>
      <w:r w:rsidR="00221ACC">
        <w:t>the seminal works as looking for unexpected endogenous results.</w:t>
      </w:r>
    </w:p>
    <w:p w14:paraId="4C10DEC3" w14:textId="7EF035A1" w:rsidR="00221ACC" w:rsidRDefault="00221ACC" w:rsidP="00F40889">
      <w:pPr>
        <w:pStyle w:val="NormalWeb"/>
        <w:spacing w:line="480" w:lineRule="auto"/>
        <w:rPr>
          <w:rFonts w:cs="Times New Roman"/>
          <w:szCs w:val="24"/>
        </w:rPr>
      </w:pPr>
      <w:r>
        <w:t>Although Illich’s work was largely ignored</w:t>
      </w:r>
      <w:r w:rsidR="003A6B2D">
        <w:t xml:space="preserve"> and panned</w:t>
      </w:r>
      <w:r>
        <w:t xml:space="preserve"> as alarmist </w:t>
      </w:r>
      <w:r w:rsidR="003A6B2D">
        <w:t xml:space="preserve">and uninformed </w:t>
      </w:r>
      <w:r w:rsidR="002F1BE7">
        <w:t>by researchers</w:t>
      </w:r>
      <w:r>
        <w:t xml:space="preserve">, a well-regarded </w:t>
      </w:r>
      <w:r w:rsidR="003A6B2D">
        <w:t xml:space="preserve">(and much better informed) </w:t>
      </w:r>
      <w:r w:rsidRPr="00212736">
        <w:t>iatrogenesis</w:t>
      </w:r>
      <w:r>
        <w:t xml:space="preserve"> literature eventu</w:t>
      </w:r>
      <w:r w:rsidR="002F1BE7">
        <w:t>ally developed. Further iatrogenesis literature was robustly</w:t>
      </w:r>
      <w:r>
        <w:t xml:space="preserve"> integrated across the fields of medicine, pharmaceuticals and health care management. This began in </w:t>
      </w:r>
      <w:r w:rsidR="003A6B2D">
        <w:t>earnest</w:t>
      </w:r>
      <w:r>
        <w:t xml:space="preserve"> when </w:t>
      </w:r>
      <w:r w:rsidR="007D6342" w:rsidRPr="00674E1C">
        <w:rPr>
          <w:rFonts w:cs="Times New Roman"/>
          <w:szCs w:val="24"/>
        </w:rPr>
        <w:t xml:space="preserve">Brennan et al </w:t>
      </w:r>
      <w:r w:rsidR="007D6342" w:rsidRPr="00674E1C">
        <w:rPr>
          <w:rFonts w:cs="Times New Roman"/>
          <w:szCs w:val="24"/>
        </w:rPr>
        <w:fldChar w:fldCharType="begin"/>
      </w:r>
      <w:r w:rsidR="000B5137">
        <w:rPr>
          <w:rFonts w:cs="Times New Roman"/>
          <w:szCs w:val="24"/>
        </w:rPr>
        <w:instrText>ADDIN RW.CITE{{1681 Brennan,TroyenA 1991 /a}}</w:instrText>
      </w:r>
      <w:r w:rsidR="007D6342" w:rsidRPr="00674E1C">
        <w:rPr>
          <w:rFonts w:cs="Times New Roman"/>
          <w:szCs w:val="24"/>
        </w:rPr>
        <w:fldChar w:fldCharType="separate"/>
      </w:r>
      <w:r w:rsidR="005D1DD7" w:rsidRPr="005D1DD7">
        <w:rPr>
          <w:rFonts w:cs="Times New Roman"/>
          <w:szCs w:val="24"/>
        </w:rPr>
        <w:t>(1991)</w:t>
      </w:r>
      <w:r w:rsidR="007D6342" w:rsidRPr="00674E1C">
        <w:rPr>
          <w:rFonts w:cs="Times New Roman"/>
          <w:szCs w:val="24"/>
        </w:rPr>
        <w:fldChar w:fldCharType="end"/>
      </w:r>
      <w:r w:rsidR="001578B5">
        <w:rPr>
          <w:rFonts w:cs="Times New Roman"/>
          <w:szCs w:val="24"/>
        </w:rPr>
        <w:t xml:space="preserve"> </w:t>
      </w:r>
      <w:r w:rsidR="007D6342" w:rsidRPr="00674E1C">
        <w:rPr>
          <w:rFonts w:cs="Times New Roman"/>
          <w:szCs w:val="24"/>
        </w:rPr>
        <w:t xml:space="preserve">published </w:t>
      </w:r>
      <w:r w:rsidR="00360B74">
        <w:rPr>
          <w:rFonts w:cs="Times New Roman"/>
          <w:szCs w:val="24"/>
        </w:rPr>
        <w:t xml:space="preserve">a </w:t>
      </w:r>
      <w:r w:rsidR="00C41BF5">
        <w:rPr>
          <w:rFonts w:cs="Times New Roman"/>
          <w:szCs w:val="24"/>
        </w:rPr>
        <w:t>widely</w:t>
      </w:r>
      <w:r w:rsidR="007D6342" w:rsidRPr="00674E1C">
        <w:rPr>
          <w:rFonts w:cs="Times New Roman"/>
          <w:szCs w:val="24"/>
        </w:rPr>
        <w:t xml:space="preserve"> cited Harvard Medical School study that found nearly 4% of all hospitalizations resulted in subsequent negative iatrogenic events, 14% of them fatal (0.5% overall). Hofer and Hayward</w:t>
      </w:r>
      <w:r w:rsidR="00FF6CB6">
        <w:rPr>
          <w:rFonts w:cs="Times New Roman"/>
          <w:szCs w:val="24"/>
        </w:rPr>
        <w:t xml:space="preserve"> </w:t>
      </w:r>
      <w:r w:rsidR="00532642" w:rsidRPr="00674E1C">
        <w:rPr>
          <w:rFonts w:cs="Times New Roman"/>
          <w:szCs w:val="24"/>
        </w:rPr>
        <w:fldChar w:fldCharType="begin"/>
      </w:r>
      <w:r w:rsidR="000B5137">
        <w:rPr>
          <w:rFonts w:cs="Times New Roman"/>
          <w:szCs w:val="24"/>
        </w:rPr>
        <w:instrText>ADDIN RW.CITE{{1659 Hofer,TimothyP. 2002}}</w:instrText>
      </w:r>
      <w:r w:rsidR="00532642" w:rsidRPr="00674E1C">
        <w:rPr>
          <w:rFonts w:cs="Times New Roman"/>
          <w:szCs w:val="24"/>
        </w:rPr>
        <w:fldChar w:fldCharType="separate"/>
      </w:r>
      <w:r w:rsidR="00755816" w:rsidRPr="00755816">
        <w:rPr>
          <w:rFonts w:cs="Times New Roman"/>
          <w:szCs w:val="24"/>
        </w:rPr>
        <w:t>(Hofer &amp; Hayward, 2002)</w:t>
      </w:r>
      <w:r w:rsidR="00532642" w:rsidRPr="00674E1C">
        <w:rPr>
          <w:rFonts w:cs="Times New Roman"/>
          <w:szCs w:val="24"/>
        </w:rPr>
        <w:fldChar w:fldCharType="end"/>
      </w:r>
      <w:r w:rsidR="00532642" w:rsidRPr="00674E1C">
        <w:rPr>
          <w:rFonts w:cs="Times New Roman"/>
          <w:szCs w:val="24"/>
        </w:rPr>
        <w:t xml:space="preserve"> </w:t>
      </w:r>
      <w:r w:rsidR="007D6342" w:rsidRPr="00674E1C">
        <w:rPr>
          <w:rFonts w:cs="Times New Roman"/>
          <w:szCs w:val="24"/>
        </w:rPr>
        <w:t xml:space="preserve">offer an excellent run-through of the typical medical situation, and explain how error and uncertainties compound to create harm. This is now referred to as “cascade iatrogenesis,” which is </w:t>
      </w:r>
      <w:r w:rsidR="00360B74">
        <w:rPr>
          <w:rFonts w:cs="Times New Roman"/>
          <w:szCs w:val="24"/>
        </w:rPr>
        <w:t>discerned and described</w:t>
      </w:r>
      <w:r w:rsidR="007D6342" w:rsidRPr="00674E1C">
        <w:rPr>
          <w:rFonts w:cs="Times New Roman"/>
          <w:szCs w:val="24"/>
        </w:rPr>
        <w:t xml:space="preserve"> by Thornlow et al</w:t>
      </w:r>
      <w:r w:rsidR="00DD2D75" w:rsidRPr="00674E1C">
        <w:rPr>
          <w:rFonts w:cs="Times New Roman"/>
          <w:szCs w:val="24"/>
        </w:rPr>
        <w:t xml:space="preserve"> </w:t>
      </w:r>
      <w:r w:rsidR="00DD2D75" w:rsidRPr="00674E1C">
        <w:rPr>
          <w:rFonts w:cs="Times New Roman"/>
          <w:szCs w:val="24"/>
        </w:rPr>
        <w:fldChar w:fldCharType="begin"/>
      </w:r>
      <w:r w:rsidR="000B5137">
        <w:rPr>
          <w:rFonts w:cs="Times New Roman"/>
          <w:szCs w:val="24"/>
        </w:rPr>
        <w:instrText>ADDIN RW.CITE{{1658 Thornlow,DeirdreK 2009; 1689 Thornlow,DeirdreK 2013}}</w:instrText>
      </w:r>
      <w:r w:rsidR="00DD2D75" w:rsidRPr="00674E1C">
        <w:rPr>
          <w:rFonts w:cs="Times New Roman"/>
          <w:szCs w:val="24"/>
        </w:rPr>
        <w:fldChar w:fldCharType="separate"/>
      </w:r>
      <w:r w:rsidR="00F078F5" w:rsidRPr="00F078F5">
        <w:rPr>
          <w:rFonts w:cs="Times New Roman"/>
          <w:szCs w:val="24"/>
        </w:rPr>
        <w:t>(Thornlow et al., 2009; Thornlow et al., 2013)</w:t>
      </w:r>
      <w:r w:rsidR="00DD2D75" w:rsidRPr="00674E1C">
        <w:rPr>
          <w:rFonts w:cs="Times New Roman"/>
          <w:szCs w:val="24"/>
        </w:rPr>
        <w:fldChar w:fldCharType="end"/>
      </w:r>
      <w:r w:rsidR="007D6342" w:rsidRPr="00674E1C">
        <w:rPr>
          <w:rFonts w:cs="Times New Roman"/>
          <w:szCs w:val="24"/>
        </w:rPr>
        <w:t xml:space="preserve"> as a series of or combination of diagnostic, correlation and action/treatment errors that lead to irreversible deterioration. </w:t>
      </w:r>
      <w:r w:rsidR="00D65BA9" w:rsidRPr="00674E1C">
        <w:rPr>
          <w:rFonts w:cs="Times New Roman"/>
          <w:szCs w:val="24"/>
        </w:rPr>
        <w:t>T</w:t>
      </w:r>
      <w:r>
        <w:rPr>
          <w:rFonts w:cs="Times New Roman"/>
          <w:szCs w:val="24"/>
        </w:rPr>
        <w:t xml:space="preserve">here is now a </w:t>
      </w:r>
      <w:r w:rsidR="00F20A8D" w:rsidRPr="00674E1C">
        <w:rPr>
          <w:rFonts w:cs="Times New Roman"/>
          <w:szCs w:val="24"/>
        </w:rPr>
        <w:t xml:space="preserve">vast literature on </w:t>
      </w:r>
      <w:r w:rsidR="007D6342" w:rsidRPr="00674E1C">
        <w:rPr>
          <w:rFonts w:cs="Times New Roman"/>
          <w:szCs w:val="24"/>
        </w:rPr>
        <w:t xml:space="preserve">clinical </w:t>
      </w:r>
      <w:r w:rsidR="00F20A8D" w:rsidRPr="00674E1C">
        <w:rPr>
          <w:rFonts w:cs="Times New Roman"/>
          <w:szCs w:val="24"/>
        </w:rPr>
        <w:t xml:space="preserve">iatrogenesis </w:t>
      </w:r>
      <w:r w:rsidR="0055562D">
        <w:rPr>
          <w:rFonts w:cs="Times New Roman"/>
          <w:szCs w:val="24"/>
        </w:rPr>
        <w:t xml:space="preserve">among health care’s </w:t>
      </w:r>
      <w:r w:rsidR="00386C9C" w:rsidRPr="00674E1C">
        <w:rPr>
          <w:rFonts w:cs="Times New Roman"/>
          <w:szCs w:val="24"/>
        </w:rPr>
        <w:t>various</w:t>
      </w:r>
      <w:r w:rsidR="0055562D">
        <w:rPr>
          <w:rFonts w:cs="Times New Roman"/>
          <w:szCs w:val="24"/>
        </w:rPr>
        <w:t xml:space="preserve"> specialty areas</w:t>
      </w:r>
      <w:r w:rsidR="00360B74">
        <w:rPr>
          <w:rFonts w:cs="Times New Roman"/>
          <w:szCs w:val="24"/>
        </w:rPr>
        <w:t xml:space="preserve">. </w:t>
      </w:r>
    </w:p>
    <w:p w14:paraId="7CFA822F" w14:textId="1E3D81F7" w:rsidR="00DB6869" w:rsidRPr="00674E1C" w:rsidRDefault="00360B74" w:rsidP="00DB6869">
      <w:pPr>
        <w:rPr>
          <w:rFonts w:cs="Times New Roman"/>
          <w:szCs w:val="24"/>
        </w:rPr>
      </w:pPr>
      <w:r>
        <w:rPr>
          <w:rFonts w:cs="Times New Roman"/>
          <w:szCs w:val="24"/>
        </w:rPr>
        <w:t>There is a small</w:t>
      </w:r>
      <w:r w:rsidR="00D65BA9" w:rsidRPr="00674E1C">
        <w:rPr>
          <w:rFonts w:cs="Times New Roman"/>
          <w:szCs w:val="24"/>
        </w:rPr>
        <w:t xml:space="preserve"> </w:t>
      </w:r>
      <w:r>
        <w:rPr>
          <w:rFonts w:cs="Times New Roman"/>
          <w:szCs w:val="24"/>
        </w:rPr>
        <w:t>set</w:t>
      </w:r>
      <w:r w:rsidR="00D65BA9" w:rsidRPr="00674E1C">
        <w:rPr>
          <w:rFonts w:cs="Times New Roman"/>
          <w:szCs w:val="24"/>
        </w:rPr>
        <w:t xml:space="preserve"> </w:t>
      </w:r>
      <w:r w:rsidR="00D77A4D" w:rsidRPr="00674E1C">
        <w:rPr>
          <w:rFonts w:cs="Times New Roman"/>
          <w:szCs w:val="24"/>
        </w:rPr>
        <w:t xml:space="preserve">of research reports </w:t>
      </w:r>
      <w:r w:rsidR="007D6342" w:rsidRPr="00674E1C">
        <w:rPr>
          <w:rFonts w:cs="Times New Roman"/>
          <w:szCs w:val="24"/>
        </w:rPr>
        <w:t xml:space="preserve">observing </w:t>
      </w:r>
      <w:r w:rsidR="00F20A8D" w:rsidRPr="00674E1C">
        <w:rPr>
          <w:rFonts w:cs="Times New Roman"/>
          <w:szCs w:val="24"/>
        </w:rPr>
        <w:t>that iatrogenesis as a phenomenon is not limited to the doctor/patient/disease level of analysis, nor is it even bound to health care</w:t>
      </w:r>
      <w:r w:rsidR="00713DA5" w:rsidRPr="00674E1C">
        <w:rPr>
          <w:rFonts w:cs="Times New Roman"/>
          <w:szCs w:val="24"/>
        </w:rPr>
        <w:t xml:space="preserve">. </w:t>
      </w:r>
      <w:r w:rsidR="00D65BA9" w:rsidRPr="00674E1C">
        <w:rPr>
          <w:rFonts w:cs="Times New Roman"/>
          <w:szCs w:val="24"/>
        </w:rPr>
        <w:t xml:space="preserve">This small sample of studies offers </w:t>
      </w:r>
      <w:r w:rsidR="00713DA5" w:rsidRPr="00674E1C">
        <w:rPr>
          <w:rFonts w:cs="Times New Roman"/>
          <w:szCs w:val="24"/>
        </w:rPr>
        <w:t xml:space="preserve">evidence of iatrogenesis intruding into technology, economics, poverty, copyright law, social work, language use and general risk management </w:t>
      </w:r>
      <w:r w:rsidR="00386C9C" w:rsidRPr="00674E1C">
        <w:rPr>
          <w:rFonts w:cs="Times New Roman"/>
          <w:szCs w:val="24"/>
        </w:rPr>
        <w:t xml:space="preserve"> </w:t>
      </w:r>
      <w:r w:rsidR="00386C9C" w:rsidRPr="00674E1C">
        <w:rPr>
          <w:rFonts w:cs="Times New Roman"/>
          <w:szCs w:val="24"/>
        </w:rPr>
        <w:fldChar w:fldCharType="begin"/>
      </w:r>
      <w:r w:rsidR="000B5137">
        <w:rPr>
          <w:rFonts w:cs="Times New Roman"/>
          <w:szCs w:val="24"/>
        </w:rPr>
        <w:instrText>ADDIN RW.CITE{{1691 Avitzur,Orly 2013; 1688 Kennedy,Colin 2015; 1667 Meessen,Bruno 2003; 1680 Wiener,JonathanBaert 1998; 1687 Melendez-Torres,G.J. 2016; 1690 Dymitrow,Mirek 2016; 258 Palmieri,P. 2008}}</w:instrText>
      </w:r>
      <w:r w:rsidR="00386C9C" w:rsidRPr="00674E1C">
        <w:rPr>
          <w:rFonts w:cs="Times New Roman"/>
          <w:szCs w:val="24"/>
        </w:rPr>
        <w:fldChar w:fldCharType="separate"/>
      </w:r>
      <w:r w:rsidR="00755816" w:rsidRPr="00755816">
        <w:rPr>
          <w:rFonts w:cs="Times New Roman"/>
          <w:szCs w:val="24"/>
        </w:rPr>
        <w:t>(Avitzur, 2013; Dymitrow &amp; Brauer, 2016; Kennedy, 2015; Meessen et al., 2003; Melendez-Torres et al., 2016; Palmieri &amp; Peterson, 2008; Wiener, 1998)</w:t>
      </w:r>
      <w:r w:rsidR="00386C9C" w:rsidRPr="00674E1C">
        <w:rPr>
          <w:rFonts w:cs="Times New Roman"/>
          <w:szCs w:val="24"/>
        </w:rPr>
        <w:fldChar w:fldCharType="end"/>
      </w:r>
      <w:r w:rsidR="00F20A8D" w:rsidRPr="00674E1C">
        <w:rPr>
          <w:rFonts w:cs="Times New Roman"/>
          <w:szCs w:val="24"/>
        </w:rPr>
        <w:t xml:space="preserve">. </w:t>
      </w:r>
      <w:r w:rsidR="00DB6869">
        <w:rPr>
          <w:rFonts w:cs="Times New Roman"/>
          <w:szCs w:val="24"/>
        </w:rPr>
        <w:t>The</w:t>
      </w:r>
      <w:r w:rsidR="00DB6869" w:rsidRPr="00674E1C">
        <w:rPr>
          <w:rFonts w:cs="Times New Roman"/>
          <w:szCs w:val="24"/>
        </w:rPr>
        <w:t xml:space="preserve"> </w:t>
      </w:r>
      <w:r w:rsidR="00DB6869">
        <w:rPr>
          <w:rFonts w:cs="Times New Roman"/>
          <w:szCs w:val="24"/>
        </w:rPr>
        <w:t xml:space="preserve">absence </w:t>
      </w:r>
      <w:r w:rsidR="00DB6869" w:rsidRPr="00674E1C">
        <w:rPr>
          <w:rFonts w:cs="Times New Roman"/>
          <w:szCs w:val="24"/>
        </w:rPr>
        <w:t xml:space="preserve">of </w:t>
      </w:r>
      <w:r w:rsidR="00DB6869">
        <w:rPr>
          <w:rFonts w:cs="Times New Roman"/>
          <w:szCs w:val="24"/>
        </w:rPr>
        <w:t xml:space="preserve">iatrogenesis research and </w:t>
      </w:r>
      <w:r w:rsidR="00DB6869" w:rsidRPr="00674E1C">
        <w:rPr>
          <w:rFonts w:cs="Times New Roman"/>
          <w:szCs w:val="24"/>
        </w:rPr>
        <w:t xml:space="preserve">discussion </w:t>
      </w:r>
      <w:r w:rsidR="00DB6869">
        <w:rPr>
          <w:rFonts w:cs="Times New Roman"/>
          <w:szCs w:val="24"/>
        </w:rPr>
        <w:t xml:space="preserve">in management, </w:t>
      </w:r>
      <w:r w:rsidR="00DB6869">
        <w:rPr>
          <w:rFonts w:cs="Times New Roman"/>
          <w:szCs w:val="24"/>
        </w:rPr>
        <w:lastRenderedPageBreak/>
        <w:t xml:space="preserve">organizations and social institutions </w:t>
      </w:r>
      <w:r w:rsidR="00DB6869" w:rsidRPr="00674E1C">
        <w:rPr>
          <w:rFonts w:cs="Times New Roman"/>
          <w:szCs w:val="24"/>
        </w:rPr>
        <w:t xml:space="preserve">is unfortunate. Even a minimal commitment to risk management, innovation and solution effectiveness in business dictates that </w:t>
      </w:r>
      <w:r w:rsidR="00DB6869">
        <w:rPr>
          <w:rFonts w:cs="Times New Roman"/>
          <w:szCs w:val="24"/>
        </w:rPr>
        <w:t xml:space="preserve">unexpected and uncontrollable negative </w:t>
      </w:r>
      <w:r w:rsidR="00DB6869" w:rsidRPr="00674E1C">
        <w:rPr>
          <w:rFonts w:cs="Times New Roman"/>
          <w:szCs w:val="24"/>
        </w:rPr>
        <w:t>fallout of decision errors be minimized.</w:t>
      </w:r>
      <w:r w:rsidR="00DB6869">
        <w:rPr>
          <w:rFonts w:cs="Times New Roman"/>
          <w:szCs w:val="24"/>
        </w:rPr>
        <w:t xml:space="preserve"> Understand and managing iatrogenic risk should be the first thing to which we attend.</w:t>
      </w:r>
      <w:r w:rsidR="00DB6869" w:rsidRPr="00674E1C">
        <w:rPr>
          <w:rFonts w:cs="Times New Roman"/>
          <w:szCs w:val="24"/>
        </w:rPr>
        <w:t xml:space="preserve"> </w:t>
      </w:r>
    </w:p>
    <w:p w14:paraId="062A1C77" w14:textId="377F48D5" w:rsidR="00A43968" w:rsidRDefault="00E63BE5" w:rsidP="00DE51B6">
      <w:pPr>
        <w:rPr>
          <w:rFonts w:cs="Times New Roman"/>
          <w:szCs w:val="24"/>
        </w:rPr>
      </w:pPr>
      <w:r>
        <w:rPr>
          <w:rFonts w:cs="Times New Roman"/>
          <w:szCs w:val="24"/>
        </w:rPr>
        <w:t>Perhaps</w:t>
      </w:r>
      <w:r w:rsidR="00A7684A">
        <w:rPr>
          <w:rFonts w:cs="Times New Roman"/>
          <w:szCs w:val="24"/>
        </w:rPr>
        <w:t xml:space="preserve"> the </w:t>
      </w:r>
      <w:r>
        <w:rPr>
          <w:rFonts w:cs="Times New Roman"/>
          <w:szCs w:val="24"/>
        </w:rPr>
        <w:t>most popular</w:t>
      </w:r>
      <w:r w:rsidR="00A7684A">
        <w:rPr>
          <w:rFonts w:cs="Times New Roman"/>
          <w:szCs w:val="24"/>
        </w:rPr>
        <w:t xml:space="preserve"> work was by Tenner</w:t>
      </w:r>
      <w:r w:rsidR="00A43968">
        <w:rPr>
          <w:rFonts w:cs="Times New Roman"/>
          <w:szCs w:val="24"/>
        </w:rPr>
        <w:t xml:space="preserve"> and Rall </w:t>
      </w:r>
      <w:r w:rsidR="00A43968">
        <w:rPr>
          <w:rFonts w:cs="Times New Roman"/>
          <w:szCs w:val="24"/>
        </w:rPr>
        <w:fldChar w:fldCharType="begin"/>
      </w:r>
      <w:r w:rsidR="00A43968">
        <w:rPr>
          <w:rFonts w:cs="Times New Roman"/>
          <w:szCs w:val="24"/>
        </w:rPr>
        <w:instrText>ADDIN RW.CITE{{1751 Tenner,Edward 1997 /a}}</w:instrText>
      </w:r>
      <w:r w:rsidR="00A43968">
        <w:rPr>
          <w:rFonts w:cs="Times New Roman"/>
          <w:szCs w:val="24"/>
        </w:rPr>
        <w:fldChar w:fldCharType="separate"/>
      </w:r>
      <w:r w:rsidR="00A43968" w:rsidRPr="00A43968">
        <w:rPr>
          <w:rFonts w:cs="Times New Roman"/>
          <w:szCs w:val="24"/>
        </w:rPr>
        <w:t>(1997)</w:t>
      </w:r>
      <w:r w:rsidR="00A43968">
        <w:rPr>
          <w:rFonts w:cs="Times New Roman"/>
          <w:szCs w:val="24"/>
        </w:rPr>
        <w:fldChar w:fldCharType="end"/>
      </w:r>
      <w:r w:rsidR="00A7684A">
        <w:rPr>
          <w:rFonts w:cs="Times New Roman"/>
          <w:szCs w:val="24"/>
        </w:rPr>
        <w:t>,</w:t>
      </w:r>
      <w:r w:rsidR="00A43968">
        <w:rPr>
          <w:rFonts w:cs="Times New Roman"/>
          <w:szCs w:val="24"/>
        </w:rPr>
        <w:t xml:space="preserve"> who described</w:t>
      </w:r>
      <w:r w:rsidR="00A7684A">
        <w:rPr>
          <w:rFonts w:cs="Times New Roman"/>
          <w:szCs w:val="24"/>
        </w:rPr>
        <w:t xml:space="preserve"> </w:t>
      </w:r>
      <w:r w:rsidR="00A43968">
        <w:rPr>
          <w:rFonts w:cs="Times New Roman"/>
          <w:szCs w:val="24"/>
        </w:rPr>
        <w:t>numerous unintended consequences of technological solutions “</w:t>
      </w:r>
      <w:r w:rsidR="00A7684A">
        <w:rPr>
          <w:rFonts w:cs="Times New Roman"/>
          <w:szCs w:val="24"/>
        </w:rPr>
        <w:t>revenge effect</w:t>
      </w:r>
      <w:r w:rsidR="00A43968">
        <w:rPr>
          <w:rFonts w:cs="Times New Roman"/>
          <w:szCs w:val="24"/>
        </w:rPr>
        <w:t xml:space="preserve">s.” These include greater risk taking due to improved safety technology (helmets, smoke alarms) and the use of antibiotics leading to more resilient strains of bacteria. </w:t>
      </w:r>
    </w:p>
    <w:p w14:paraId="7784DA0F" w14:textId="2A9ED912" w:rsidR="007D6342" w:rsidRPr="00674E1C" w:rsidRDefault="00D65BA9" w:rsidP="00DE51B6">
      <w:pPr>
        <w:rPr>
          <w:rFonts w:cs="Times New Roman"/>
          <w:szCs w:val="24"/>
        </w:rPr>
      </w:pPr>
      <w:r w:rsidRPr="00674E1C">
        <w:rPr>
          <w:rFonts w:cs="Times New Roman"/>
          <w:szCs w:val="24"/>
        </w:rPr>
        <w:t xml:space="preserve">While the scope of the research is broad, the number of studies remains tiny and we </w:t>
      </w:r>
      <w:r w:rsidR="0057564F" w:rsidRPr="00674E1C">
        <w:rPr>
          <w:rFonts w:cs="Times New Roman"/>
          <w:szCs w:val="24"/>
        </w:rPr>
        <w:t>find</w:t>
      </w:r>
      <w:r w:rsidRPr="00674E1C">
        <w:rPr>
          <w:rFonts w:cs="Times New Roman"/>
          <w:szCs w:val="24"/>
        </w:rPr>
        <w:t xml:space="preserve"> </w:t>
      </w:r>
      <w:r w:rsidR="00DE51B6" w:rsidRPr="00674E1C">
        <w:rPr>
          <w:rFonts w:cs="Times New Roman"/>
          <w:szCs w:val="24"/>
        </w:rPr>
        <w:t>very limited</w:t>
      </w:r>
      <w:r w:rsidRPr="00674E1C">
        <w:rPr>
          <w:rFonts w:cs="Times New Roman"/>
          <w:szCs w:val="24"/>
        </w:rPr>
        <w:t xml:space="preserve"> discussion of iatrogenesis in the management literature.</w:t>
      </w:r>
      <w:r w:rsidR="007D6342" w:rsidRPr="00674E1C">
        <w:rPr>
          <w:rFonts w:cs="Times New Roman"/>
          <w:szCs w:val="24"/>
        </w:rPr>
        <w:t xml:space="preserve"> </w:t>
      </w:r>
      <w:r w:rsidR="00DE51B6" w:rsidRPr="00674E1C">
        <w:rPr>
          <w:rFonts w:cs="Times New Roman"/>
          <w:szCs w:val="24"/>
        </w:rPr>
        <w:t xml:space="preserve">The most (and perhaps only) detailed discussion of iatrogenesis in risk management literature is provided by Wiener </w:t>
      </w:r>
      <w:r w:rsidR="00DE51B6" w:rsidRPr="00674E1C">
        <w:rPr>
          <w:rFonts w:cs="Times New Roman"/>
          <w:szCs w:val="24"/>
        </w:rPr>
        <w:fldChar w:fldCharType="begin"/>
      </w:r>
      <w:r w:rsidR="000B5137">
        <w:rPr>
          <w:rFonts w:cs="Times New Roman"/>
          <w:szCs w:val="24"/>
        </w:rPr>
        <w:instrText>ADDIN RW.CITE{{1680 Wiener,JonathanBaert 1998 /a}}</w:instrText>
      </w:r>
      <w:r w:rsidR="00DE51B6" w:rsidRPr="00674E1C">
        <w:rPr>
          <w:rFonts w:cs="Times New Roman"/>
          <w:szCs w:val="24"/>
        </w:rPr>
        <w:fldChar w:fldCharType="separate"/>
      </w:r>
      <w:r w:rsidR="005D1DD7" w:rsidRPr="005D1DD7">
        <w:rPr>
          <w:rFonts w:cs="Times New Roman"/>
          <w:szCs w:val="24"/>
        </w:rPr>
        <w:t>(1998)</w:t>
      </w:r>
      <w:r w:rsidR="00DE51B6" w:rsidRPr="00674E1C">
        <w:rPr>
          <w:rFonts w:cs="Times New Roman"/>
          <w:szCs w:val="24"/>
        </w:rPr>
        <w:fldChar w:fldCharType="end"/>
      </w:r>
      <w:r w:rsidR="00360B74">
        <w:rPr>
          <w:rFonts w:cs="Times New Roman"/>
          <w:szCs w:val="24"/>
        </w:rPr>
        <w:t xml:space="preserve"> who</w:t>
      </w:r>
      <w:r w:rsidR="00DE51B6" w:rsidRPr="00674E1C">
        <w:rPr>
          <w:rFonts w:cs="Times New Roman"/>
          <w:szCs w:val="24"/>
        </w:rPr>
        <w:t xml:space="preserve"> demonstrates that “excessive countervailing risks are systematically generated by institutions that regulate target risks”</w:t>
      </w:r>
      <w:r w:rsidR="00DE51B6" w:rsidRPr="00674E1C">
        <w:rPr>
          <w:rFonts w:cs="Times New Roman"/>
          <w:szCs w:val="24"/>
        </w:rPr>
        <w:fldChar w:fldCharType="begin"/>
      </w:r>
      <w:r w:rsidR="000B5137">
        <w:rPr>
          <w:rFonts w:cs="Times New Roman"/>
          <w:szCs w:val="24"/>
        </w:rPr>
        <w:instrText>ADDIN RW.CITE{{1680 Wiener,JonathanBaert 1998 /f, p44}}</w:instrText>
      </w:r>
      <w:r w:rsidR="00DE51B6" w:rsidRPr="00674E1C">
        <w:rPr>
          <w:rFonts w:cs="Times New Roman"/>
          <w:szCs w:val="24"/>
        </w:rPr>
        <w:fldChar w:fldCharType="separate"/>
      </w:r>
      <w:r w:rsidR="005D1DD7" w:rsidRPr="005D1DD7">
        <w:rPr>
          <w:rFonts w:cs="Times New Roman"/>
          <w:szCs w:val="24"/>
        </w:rPr>
        <w:t>(Wiener, 1998, p44)</w:t>
      </w:r>
      <w:r w:rsidR="00DE51B6" w:rsidRPr="00674E1C">
        <w:rPr>
          <w:rFonts w:cs="Times New Roman"/>
          <w:szCs w:val="24"/>
        </w:rPr>
        <w:fldChar w:fldCharType="end"/>
      </w:r>
      <w:r w:rsidR="00DE51B6" w:rsidRPr="00674E1C">
        <w:rPr>
          <w:rFonts w:cs="Times New Roman"/>
          <w:szCs w:val="24"/>
        </w:rPr>
        <w:t xml:space="preserve">. Wiener develops a compelling analogy between medical iatrogenesis and regulatory iatrogenesis.  The only </w:t>
      </w:r>
      <w:r w:rsidR="00A12191" w:rsidRPr="00674E1C">
        <w:rPr>
          <w:rFonts w:cs="Times New Roman"/>
          <w:szCs w:val="24"/>
        </w:rPr>
        <w:t xml:space="preserve">business centric </w:t>
      </w:r>
      <w:r w:rsidR="00DE51B6" w:rsidRPr="00674E1C">
        <w:rPr>
          <w:rFonts w:cs="Times New Roman"/>
          <w:szCs w:val="24"/>
        </w:rPr>
        <w:t>investigations</w:t>
      </w:r>
      <w:r w:rsidR="00B40925">
        <w:rPr>
          <w:rFonts w:cs="Times New Roman"/>
          <w:szCs w:val="24"/>
        </w:rPr>
        <w:t xml:space="preserve"> we found</w:t>
      </w:r>
      <w:r w:rsidR="00DE51B6" w:rsidRPr="00674E1C">
        <w:rPr>
          <w:rFonts w:cs="Times New Roman"/>
          <w:szCs w:val="24"/>
        </w:rPr>
        <w:t xml:space="preserve"> are in</w:t>
      </w:r>
      <w:r w:rsidR="00DE51B6" w:rsidRPr="00674E1C">
        <w:rPr>
          <w:rFonts w:cs="Times New Roman"/>
          <w:color w:val="000000"/>
          <w:szCs w:val="24"/>
        </w:rPr>
        <w:t xml:space="preserve"> </w:t>
      </w:r>
      <w:r w:rsidR="00B40925">
        <w:rPr>
          <w:rFonts w:cs="Times New Roman"/>
          <w:color w:val="000000"/>
          <w:szCs w:val="24"/>
        </w:rPr>
        <w:t xml:space="preserve">a </w:t>
      </w:r>
      <w:r w:rsidR="00DE51B6" w:rsidRPr="00674E1C">
        <w:rPr>
          <w:rFonts w:cs="Times New Roman"/>
          <w:color w:val="000000"/>
          <w:szCs w:val="24"/>
        </w:rPr>
        <w:t xml:space="preserve">chapter on decision errors </w:t>
      </w:r>
      <w:r w:rsidR="00A12191" w:rsidRPr="00674E1C">
        <w:rPr>
          <w:rFonts w:cs="Times New Roman"/>
          <w:color w:val="000000"/>
          <w:szCs w:val="24"/>
        </w:rPr>
        <w:fldChar w:fldCharType="begin"/>
      </w:r>
      <w:r w:rsidR="000B5137">
        <w:rPr>
          <w:rFonts w:cs="Times New Roman"/>
          <w:color w:val="000000"/>
          <w:szCs w:val="24"/>
        </w:rPr>
        <w:instrText>ADDIN RW.CITE{{1465 Boal,KimberlyB. 2010}}</w:instrText>
      </w:r>
      <w:r w:rsidR="00A12191" w:rsidRPr="00674E1C">
        <w:rPr>
          <w:rFonts w:cs="Times New Roman"/>
          <w:color w:val="000000"/>
          <w:szCs w:val="24"/>
        </w:rPr>
        <w:fldChar w:fldCharType="separate"/>
      </w:r>
      <w:r w:rsidR="00755816" w:rsidRPr="00755816">
        <w:rPr>
          <w:rFonts w:cs="Times New Roman"/>
          <w:color w:val="000000"/>
          <w:szCs w:val="24"/>
        </w:rPr>
        <w:t>(Boal &amp; Meckler, 2010)</w:t>
      </w:r>
      <w:r w:rsidR="00A12191" w:rsidRPr="00674E1C">
        <w:rPr>
          <w:rFonts w:cs="Times New Roman"/>
          <w:color w:val="000000"/>
          <w:szCs w:val="24"/>
        </w:rPr>
        <w:fldChar w:fldCharType="end"/>
      </w:r>
      <w:r w:rsidR="00DE51B6" w:rsidRPr="00674E1C">
        <w:rPr>
          <w:rFonts w:cs="Times New Roman"/>
          <w:color w:val="000000"/>
          <w:szCs w:val="24"/>
        </w:rPr>
        <w:t xml:space="preserve"> and a short study</w:t>
      </w:r>
      <w:r w:rsidR="00A12191" w:rsidRPr="00674E1C">
        <w:rPr>
          <w:rFonts w:cs="Times New Roman"/>
          <w:color w:val="000000"/>
          <w:szCs w:val="24"/>
        </w:rPr>
        <w:t xml:space="preserve"> </w:t>
      </w:r>
      <w:r w:rsidR="00A12191" w:rsidRPr="00674E1C">
        <w:rPr>
          <w:rFonts w:cs="Times New Roman"/>
          <w:color w:val="000000"/>
          <w:szCs w:val="24"/>
        </w:rPr>
        <w:fldChar w:fldCharType="begin"/>
      </w:r>
      <w:r w:rsidR="000B5137">
        <w:rPr>
          <w:rFonts w:cs="Times New Roman"/>
          <w:color w:val="000000"/>
          <w:szCs w:val="24"/>
        </w:rPr>
        <w:instrText>ADDIN RW.CITE{{1688 Kennedy,Colin 2015}}</w:instrText>
      </w:r>
      <w:r w:rsidR="00A12191" w:rsidRPr="00674E1C">
        <w:rPr>
          <w:rFonts w:cs="Times New Roman"/>
          <w:color w:val="000000"/>
          <w:szCs w:val="24"/>
        </w:rPr>
        <w:fldChar w:fldCharType="separate"/>
      </w:r>
      <w:r w:rsidR="005D1DD7" w:rsidRPr="005D1DD7">
        <w:rPr>
          <w:rFonts w:cs="Times New Roman"/>
          <w:color w:val="000000"/>
          <w:szCs w:val="24"/>
        </w:rPr>
        <w:t>(Kennedy, 2015)</w:t>
      </w:r>
      <w:r w:rsidR="00A12191" w:rsidRPr="00674E1C">
        <w:rPr>
          <w:rFonts w:cs="Times New Roman"/>
          <w:color w:val="000000"/>
          <w:szCs w:val="24"/>
        </w:rPr>
        <w:fldChar w:fldCharType="end"/>
      </w:r>
      <w:r w:rsidR="00DE51B6" w:rsidRPr="00674E1C">
        <w:rPr>
          <w:rFonts w:cs="Times New Roman"/>
          <w:color w:val="000000"/>
          <w:szCs w:val="24"/>
        </w:rPr>
        <w:t xml:space="preserve"> in the legal and economic context of U.S. copyright law.</w:t>
      </w:r>
    </w:p>
    <w:p w14:paraId="11061670" w14:textId="1FD51E25" w:rsidR="00BB178D" w:rsidRDefault="00901E40" w:rsidP="00F56C2B">
      <w:pPr>
        <w:rPr>
          <w:rFonts w:cs="Times New Roman"/>
          <w:szCs w:val="24"/>
        </w:rPr>
      </w:pPr>
      <w:r w:rsidRPr="00674E1C">
        <w:rPr>
          <w:rFonts w:cs="Times New Roman"/>
          <w:szCs w:val="24"/>
        </w:rPr>
        <w:t>One take-away from the previous literature is the rather simple deduction that a</w:t>
      </w:r>
      <w:r w:rsidR="00BB178D" w:rsidRPr="00674E1C">
        <w:rPr>
          <w:rFonts w:cs="Times New Roman"/>
          <w:szCs w:val="24"/>
        </w:rPr>
        <w:t>voiding ia</w:t>
      </w:r>
      <w:r w:rsidR="00A9350F" w:rsidRPr="00674E1C">
        <w:rPr>
          <w:rFonts w:cs="Times New Roman"/>
          <w:szCs w:val="24"/>
        </w:rPr>
        <w:t xml:space="preserve">trogenesis </w:t>
      </w:r>
      <w:r w:rsidRPr="00674E1C">
        <w:rPr>
          <w:rFonts w:cs="Times New Roman"/>
          <w:szCs w:val="24"/>
        </w:rPr>
        <w:t>requires</w:t>
      </w:r>
      <w:r w:rsidR="00A9350F" w:rsidRPr="00674E1C">
        <w:rPr>
          <w:rFonts w:cs="Times New Roman"/>
          <w:szCs w:val="24"/>
        </w:rPr>
        <w:t xml:space="preserve"> increasing </w:t>
      </w:r>
      <w:r w:rsidR="00BB178D" w:rsidRPr="00674E1C">
        <w:rPr>
          <w:rFonts w:cs="Times New Roman"/>
          <w:szCs w:val="24"/>
        </w:rPr>
        <w:t xml:space="preserve">attention on the decision of whether to act or to withhold from acting. </w:t>
      </w:r>
      <w:r w:rsidRPr="00674E1C">
        <w:rPr>
          <w:rFonts w:cs="Times New Roman"/>
          <w:szCs w:val="24"/>
        </w:rPr>
        <w:t xml:space="preserve">The general bias of the management literature is that action is </w:t>
      </w:r>
      <w:r w:rsidR="00F0660A" w:rsidRPr="00674E1C">
        <w:rPr>
          <w:rFonts w:cs="Times New Roman"/>
          <w:szCs w:val="24"/>
        </w:rPr>
        <w:t>preferred</w:t>
      </w:r>
      <w:r w:rsidR="00D9128D">
        <w:rPr>
          <w:rFonts w:cs="Times New Roman"/>
          <w:szCs w:val="24"/>
        </w:rPr>
        <w:t xml:space="preserve"> </w:t>
      </w:r>
      <w:r w:rsidR="00D9128D">
        <w:rPr>
          <w:rFonts w:cs="Times New Roman"/>
          <w:szCs w:val="24"/>
        </w:rPr>
        <w:fldChar w:fldCharType="begin"/>
      </w:r>
      <w:r w:rsidR="000B5137">
        <w:rPr>
          <w:rFonts w:cs="Times New Roman"/>
          <w:szCs w:val="24"/>
        </w:rPr>
        <w:instrText>ADDIN RW.CITE{{1686 Patt,Anthony 2000; 1749 Peters,ThomasJ 1982}}</w:instrText>
      </w:r>
      <w:r w:rsidR="00D9128D">
        <w:rPr>
          <w:rFonts w:cs="Times New Roman"/>
          <w:szCs w:val="24"/>
        </w:rPr>
        <w:fldChar w:fldCharType="separate"/>
      </w:r>
      <w:r w:rsidR="00755816" w:rsidRPr="00755816">
        <w:rPr>
          <w:rFonts w:cs="Times New Roman"/>
          <w:szCs w:val="24"/>
        </w:rPr>
        <w:t>(Patt &amp; Zeckhauser, 2000a; Peters et al., 1982)</w:t>
      </w:r>
      <w:r w:rsidR="00D9128D">
        <w:rPr>
          <w:rFonts w:cs="Times New Roman"/>
          <w:szCs w:val="24"/>
        </w:rPr>
        <w:fldChar w:fldCharType="end"/>
      </w:r>
      <w:r w:rsidR="00F0660A">
        <w:rPr>
          <w:rFonts w:cs="Times New Roman"/>
          <w:szCs w:val="24"/>
        </w:rPr>
        <w:t>,</w:t>
      </w:r>
      <w:r w:rsidRPr="00674E1C">
        <w:rPr>
          <w:rFonts w:cs="Times New Roman"/>
          <w:szCs w:val="24"/>
        </w:rPr>
        <w:t xml:space="preserve"> and we focus on courage to act </w:t>
      </w:r>
      <w:r w:rsidRPr="00674E1C">
        <w:rPr>
          <w:rFonts w:cs="Times New Roman"/>
          <w:szCs w:val="24"/>
        </w:rPr>
        <w:fldChar w:fldCharType="begin"/>
      </w:r>
      <w:r w:rsidR="000B5137">
        <w:rPr>
          <w:rFonts w:cs="Times New Roman"/>
          <w:szCs w:val="24"/>
        </w:rPr>
        <w:instrText>ADDIN RW.CITE{{1683 Jones,ThomasM 1991; 100 Clawson,J.G. 2009}}</w:instrText>
      </w:r>
      <w:r w:rsidRPr="00674E1C">
        <w:rPr>
          <w:rFonts w:cs="Times New Roman"/>
          <w:szCs w:val="24"/>
        </w:rPr>
        <w:fldChar w:fldCharType="separate"/>
      </w:r>
      <w:r w:rsidR="005D1DD7" w:rsidRPr="005D1DD7">
        <w:rPr>
          <w:rFonts w:cs="Times New Roman"/>
          <w:szCs w:val="24"/>
        </w:rPr>
        <w:t>(Clawson, 2009; Jones, 1991)</w:t>
      </w:r>
      <w:r w:rsidRPr="00674E1C">
        <w:rPr>
          <w:rFonts w:cs="Times New Roman"/>
          <w:szCs w:val="24"/>
        </w:rPr>
        <w:fldChar w:fldCharType="end"/>
      </w:r>
      <w:r w:rsidR="007C54C5">
        <w:rPr>
          <w:rFonts w:cs="Times New Roman"/>
          <w:szCs w:val="24"/>
        </w:rPr>
        <w:t xml:space="preserve"> or how to get from intent</w:t>
      </w:r>
      <w:r w:rsidRPr="00674E1C">
        <w:rPr>
          <w:rFonts w:cs="Times New Roman"/>
          <w:szCs w:val="24"/>
        </w:rPr>
        <w:t xml:space="preserve">ion to action </w:t>
      </w:r>
      <w:r w:rsidRPr="00674E1C">
        <w:rPr>
          <w:rFonts w:cs="Times New Roman"/>
          <w:szCs w:val="24"/>
        </w:rPr>
        <w:fldChar w:fldCharType="begin"/>
      </w:r>
      <w:r w:rsidR="000B5137">
        <w:rPr>
          <w:rFonts w:cs="Times New Roman"/>
          <w:szCs w:val="24"/>
        </w:rPr>
        <w:instrText>ADDIN RW.CITE{{1682 Fishbein,Martin 1977}}</w:instrText>
      </w:r>
      <w:r w:rsidRPr="00674E1C">
        <w:rPr>
          <w:rFonts w:cs="Times New Roman"/>
          <w:szCs w:val="24"/>
        </w:rPr>
        <w:fldChar w:fldCharType="separate"/>
      </w:r>
      <w:r w:rsidR="00755816" w:rsidRPr="00755816">
        <w:rPr>
          <w:rFonts w:cs="Times New Roman"/>
          <w:szCs w:val="24"/>
        </w:rPr>
        <w:t>(Fishbein &amp; Ajzen, 1977)</w:t>
      </w:r>
      <w:r w:rsidRPr="00674E1C">
        <w:rPr>
          <w:rFonts w:cs="Times New Roman"/>
          <w:szCs w:val="24"/>
        </w:rPr>
        <w:fldChar w:fldCharType="end"/>
      </w:r>
      <w:r w:rsidRPr="00674E1C">
        <w:rPr>
          <w:rFonts w:cs="Times New Roman"/>
          <w:szCs w:val="24"/>
        </w:rPr>
        <w:t xml:space="preserve">. </w:t>
      </w:r>
      <w:r w:rsidR="001006F6" w:rsidRPr="00674E1C">
        <w:rPr>
          <w:rFonts w:cs="Times New Roman"/>
          <w:szCs w:val="24"/>
        </w:rPr>
        <w:t xml:space="preserve">On the other hand, </w:t>
      </w:r>
      <w:r w:rsidR="008708A3">
        <w:rPr>
          <w:rFonts w:cs="Times New Roman"/>
          <w:szCs w:val="24"/>
        </w:rPr>
        <w:t>deciding when</w:t>
      </w:r>
      <w:r w:rsidRPr="00674E1C">
        <w:rPr>
          <w:rFonts w:cs="Times New Roman"/>
          <w:szCs w:val="24"/>
        </w:rPr>
        <w:t xml:space="preserve"> to not-act is </w:t>
      </w:r>
      <w:r w:rsidR="008708A3">
        <w:rPr>
          <w:rFonts w:cs="Times New Roman"/>
          <w:szCs w:val="24"/>
        </w:rPr>
        <w:t xml:space="preserve">major focus </w:t>
      </w:r>
      <w:r w:rsidRPr="00674E1C">
        <w:rPr>
          <w:rFonts w:cs="Times New Roman"/>
          <w:szCs w:val="24"/>
        </w:rPr>
        <w:t>in the health care literature</w:t>
      </w:r>
      <w:r w:rsidR="001006F6" w:rsidRPr="00674E1C">
        <w:rPr>
          <w:rFonts w:cs="Times New Roman"/>
          <w:szCs w:val="24"/>
        </w:rPr>
        <w:t>, specifically as a result of industry-wide awareness of iatrogenic events</w:t>
      </w:r>
      <w:r w:rsidRPr="00674E1C">
        <w:rPr>
          <w:rFonts w:cs="Times New Roman"/>
          <w:szCs w:val="24"/>
        </w:rPr>
        <w:t xml:space="preserve">. </w:t>
      </w:r>
      <w:r w:rsidR="007C54C5">
        <w:rPr>
          <w:rFonts w:cs="Times New Roman"/>
          <w:szCs w:val="24"/>
        </w:rPr>
        <w:t>Perhaps an</w:t>
      </w:r>
      <w:r w:rsidR="00BB178D" w:rsidRPr="00674E1C">
        <w:rPr>
          <w:rFonts w:cs="Times New Roman"/>
          <w:szCs w:val="24"/>
        </w:rPr>
        <w:t xml:space="preserve"> underlying </w:t>
      </w:r>
      <w:r w:rsidR="008708A3">
        <w:rPr>
          <w:rFonts w:cs="Times New Roman"/>
          <w:szCs w:val="24"/>
        </w:rPr>
        <w:t xml:space="preserve">management </w:t>
      </w:r>
      <w:r w:rsidR="00BB178D" w:rsidRPr="00674E1C">
        <w:rPr>
          <w:rFonts w:cs="Times New Roman"/>
          <w:szCs w:val="24"/>
        </w:rPr>
        <w:t xml:space="preserve">bias for action assumes that, of course, </w:t>
      </w:r>
      <w:r w:rsidR="00BB178D" w:rsidRPr="00674E1C">
        <w:rPr>
          <w:rFonts w:cs="Times New Roman"/>
          <w:szCs w:val="24"/>
        </w:rPr>
        <w:lastRenderedPageBreak/>
        <w:t xml:space="preserve">we should act. </w:t>
      </w:r>
      <w:r w:rsidR="008708A3">
        <w:rPr>
          <w:rFonts w:cs="Times New Roman"/>
          <w:szCs w:val="24"/>
        </w:rPr>
        <w:t>A bias for action was, at least for a while, considered a best practice</w:t>
      </w:r>
      <w:r w:rsidR="00960D79">
        <w:rPr>
          <w:rFonts w:cs="Times New Roman"/>
          <w:szCs w:val="24"/>
        </w:rPr>
        <w:t xml:space="preserve"> </w:t>
      </w:r>
      <w:r w:rsidR="007C54C5">
        <w:rPr>
          <w:rFonts w:cs="Times New Roman"/>
          <w:szCs w:val="24"/>
        </w:rPr>
        <w:fldChar w:fldCharType="begin"/>
      </w:r>
      <w:r w:rsidR="000B5137">
        <w:rPr>
          <w:rFonts w:cs="Times New Roman"/>
          <w:szCs w:val="24"/>
        </w:rPr>
        <w:instrText>ADDIN RW.CITE{{1697 Collins,JamesC 1994}}</w:instrText>
      </w:r>
      <w:r w:rsidR="007C54C5">
        <w:rPr>
          <w:rFonts w:cs="Times New Roman"/>
          <w:szCs w:val="24"/>
        </w:rPr>
        <w:fldChar w:fldCharType="separate"/>
      </w:r>
      <w:r w:rsidR="00755816" w:rsidRPr="00755816">
        <w:rPr>
          <w:rFonts w:cs="Times New Roman"/>
          <w:szCs w:val="24"/>
        </w:rPr>
        <w:t>(J. C. Collins &amp; Porras, 1994)</w:t>
      </w:r>
      <w:r w:rsidR="007C54C5">
        <w:rPr>
          <w:rFonts w:cs="Times New Roman"/>
          <w:szCs w:val="24"/>
        </w:rPr>
        <w:fldChar w:fldCharType="end"/>
      </w:r>
      <w:r w:rsidR="008708A3">
        <w:rPr>
          <w:rFonts w:cs="Times New Roman"/>
          <w:szCs w:val="24"/>
        </w:rPr>
        <w:t xml:space="preserve">. </w:t>
      </w:r>
      <w:r w:rsidR="00BB178D" w:rsidRPr="00674E1C">
        <w:rPr>
          <w:rFonts w:cs="Times New Roman"/>
          <w:szCs w:val="24"/>
        </w:rPr>
        <w:t xml:space="preserve">Here, we ask: what happens if we treat this as </w:t>
      </w:r>
      <w:r w:rsidR="007A3ACD">
        <w:rPr>
          <w:rFonts w:cs="Times New Roman"/>
          <w:szCs w:val="24"/>
        </w:rPr>
        <w:t>a serious stage of the decision-</w:t>
      </w:r>
      <w:r w:rsidR="00BB178D" w:rsidRPr="00674E1C">
        <w:rPr>
          <w:rFonts w:cs="Times New Roman"/>
          <w:szCs w:val="24"/>
        </w:rPr>
        <w:t xml:space="preserve">making framework? What are the kinds of results of action errors as they interact with error from other parts of the process? This leads to contemplation </w:t>
      </w:r>
      <w:r w:rsidR="00714619" w:rsidRPr="00674E1C">
        <w:rPr>
          <w:rFonts w:cs="Times New Roman"/>
          <w:szCs w:val="24"/>
        </w:rPr>
        <w:t>about instances when it is best</w:t>
      </w:r>
      <w:r w:rsidR="00BB178D" w:rsidRPr="00674E1C">
        <w:rPr>
          <w:rFonts w:cs="Times New Roman"/>
          <w:szCs w:val="24"/>
        </w:rPr>
        <w:t xml:space="preserve"> to </w:t>
      </w:r>
      <w:r w:rsidR="00BB178D" w:rsidRPr="00674E1C">
        <w:rPr>
          <w:rFonts w:cs="Times New Roman"/>
          <w:i/>
          <w:iCs/>
          <w:szCs w:val="24"/>
        </w:rPr>
        <w:t>not</w:t>
      </w:r>
      <w:r w:rsidR="00BB178D" w:rsidRPr="00674E1C">
        <w:rPr>
          <w:rFonts w:cs="Times New Roman"/>
          <w:szCs w:val="24"/>
        </w:rPr>
        <w:t xml:space="preserve"> to act, even in the presence of a feasible a</w:t>
      </w:r>
      <w:r w:rsidR="007C54C5">
        <w:rPr>
          <w:rFonts w:cs="Times New Roman"/>
          <w:szCs w:val="24"/>
        </w:rPr>
        <w:t>nd empirically tested strategy</w:t>
      </w:r>
      <w:r w:rsidR="00BB178D" w:rsidRPr="00674E1C">
        <w:rPr>
          <w:rFonts w:cs="Times New Roman"/>
          <w:szCs w:val="24"/>
        </w:rPr>
        <w:t xml:space="preserve"> for action.</w:t>
      </w:r>
    </w:p>
    <w:p w14:paraId="302B7A49" w14:textId="5F6A8227" w:rsidR="003F26E5" w:rsidRDefault="002A1D30" w:rsidP="003F26E5">
      <w:r w:rsidRPr="002A1D30">
        <w:rPr>
          <w:b/>
        </w:rPr>
        <w:t>Black Swan</w:t>
      </w:r>
      <w:r w:rsidR="00296521">
        <w:rPr>
          <w:b/>
        </w:rPr>
        <w:t>s and</w:t>
      </w:r>
      <w:r w:rsidRPr="002A1D30">
        <w:rPr>
          <w:b/>
        </w:rPr>
        <w:t xml:space="preserve"> Iatrogenesis.</w:t>
      </w:r>
      <w:r>
        <w:t xml:space="preserve"> </w:t>
      </w:r>
      <w:r w:rsidR="00F078F5">
        <w:t xml:space="preserve">Taleb </w:t>
      </w:r>
      <w:r w:rsidR="00F078F5">
        <w:fldChar w:fldCharType="begin"/>
      </w:r>
      <w:r w:rsidR="00F078F5">
        <w:instrText>ADDIN RW.CITE{{1747 Taleb,NassimN 2009 /a; 1748 Taleb,NassimNicholas 2011 /a; 1401 Taleb,Nassim. 2007 /a}}</w:instrText>
      </w:r>
      <w:r w:rsidR="00F078F5">
        <w:fldChar w:fldCharType="separate"/>
      </w:r>
      <w:r w:rsidR="00A43968" w:rsidRPr="00A43968">
        <w:rPr>
          <w:rFonts w:cs="Times New Roman"/>
        </w:rPr>
        <w:t>(2009; 2007; 2011)</w:t>
      </w:r>
      <w:r w:rsidR="00F078F5">
        <w:fldChar w:fldCharType="end"/>
      </w:r>
      <w:r w:rsidR="00F078F5">
        <w:t xml:space="preserve"> coined the term “Black Swans” to connote occurrences of highly unlikely of forces, circumstances, or other phenomena. The point being that just </w:t>
      </w:r>
      <w:r w:rsidR="00441B9A" w:rsidRPr="00441B9A">
        <w:rPr>
          <w:i/>
        </w:rPr>
        <w:t>highly unlikely</w:t>
      </w:r>
      <w:r w:rsidR="00627B1A">
        <w:rPr>
          <w:i/>
        </w:rPr>
        <w:t xml:space="preserve"> or even extremely unlikely</w:t>
      </w:r>
      <w:r w:rsidR="00441B9A">
        <w:t xml:space="preserve"> does not mean none or never, it means very few and very infrequent. Taleb demonstrates convincingly that over time small amounts unlikely phenomena do </w:t>
      </w:r>
      <w:r w:rsidR="00441B9A" w:rsidRPr="00441B9A">
        <w:rPr>
          <w:i/>
        </w:rPr>
        <w:t>always</w:t>
      </w:r>
      <w:r w:rsidR="00441B9A">
        <w:t xml:space="preserve"> does exist, and at some point, unlikely occurrences do present themselves. Taleb finds it ironic that we should be surprised at all </w:t>
      </w:r>
      <w:r w:rsidR="0010020A">
        <w:t>by</w:t>
      </w:r>
      <w:r w:rsidR="00441B9A">
        <w:t xml:space="preserve"> the sudden appearance of a Black Swan.</w:t>
      </w:r>
      <w:r w:rsidR="00875977">
        <w:t xml:space="preserve"> For the rest of the paper, we will use the term black swan to connote an exogenous variable</w:t>
      </w:r>
      <w:r w:rsidR="00441B9A">
        <w:t xml:space="preserve"> </w:t>
      </w:r>
      <w:r w:rsidR="00875977">
        <w:t xml:space="preserve">with an extremely low probability of occurrence. Please note that the probability of occurrence of a black swan is not correlated with probability of interaction of a black swan with other variables, if there is occurrence. </w:t>
      </w:r>
      <w:r w:rsidR="009A5CEF">
        <w:t xml:space="preserve">The </w:t>
      </w:r>
      <w:r w:rsidR="0010020A">
        <w:t>e</w:t>
      </w:r>
      <w:r w:rsidR="00F476AD">
        <w:t>xistence of most Black Swans have</w:t>
      </w:r>
      <w:r w:rsidR="0010020A">
        <w:t xml:space="preserve"> </w:t>
      </w:r>
      <w:r w:rsidR="006B37AF">
        <w:t xml:space="preserve">no </w:t>
      </w:r>
      <w:r w:rsidR="009A5CEF">
        <w:t xml:space="preserve">practical </w:t>
      </w:r>
      <w:r w:rsidR="0010020A">
        <w:t xml:space="preserve"> impact</w:t>
      </w:r>
      <w:r w:rsidR="009A5CEF">
        <w:t xml:space="preserve"> on organizational events and outcomes.</w:t>
      </w:r>
      <w:r w:rsidR="0010020A">
        <w:t xml:space="preserve"> </w:t>
      </w:r>
      <w:r w:rsidR="009A5CEF">
        <w:t xml:space="preserve">However, </w:t>
      </w:r>
      <w:r w:rsidR="0010020A">
        <w:t xml:space="preserve">some Black Swans have a major impact. </w:t>
      </w:r>
      <w:r w:rsidR="00441B9A">
        <w:t>Subsequent papers</w:t>
      </w:r>
      <w:r w:rsidR="00A04C05">
        <w:t xml:space="preserve"> by T</w:t>
      </w:r>
      <w:r w:rsidR="0010020A">
        <w:t>aleb and others</w:t>
      </w:r>
      <w:r w:rsidR="00441B9A">
        <w:t xml:space="preserve"> are dedicated to emphasizing the extent to which the world is shaped by the i</w:t>
      </w:r>
      <w:r w:rsidR="0010020A">
        <w:t>nteraction of Black Swan variables with</w:t>
      </w:r>
      <w:r w:rsidR="00441B9A">
        <w:t xml:space="preserve"> routinized and institutionalized systems and processes.</w:t>
      </w:r>
      <w:r w:rsidR="003F26E5">
        <w:t xml:space="preserve"> </w:t>
      </w:r>
      <w:r w:rsidR="009A5CEF">
        <w:t>S</w:t>
      </w:r>
      <w:r w:rsidR="003F26E5">
        <w:t>ome black swan events, like an unlikely urban earthquake or a low probability large asteroid impact, are harmful in and of themselves, and indifferent to human decision or action</w:t>
      </w:r>
      <w:r w:rsidR="00D8584B">
        <w:t>.</w:t>
      </w:r>
    </w:p>
    <w:p w14:paraId="1A4DA409" w14:textId="34D7CE4B" w:rsidR="003F26E5" w:rsidRDefault="003F26E5" w:rsidP="003F26E5">
      <w:r>
        <w:t xml:space="preserve">However, the majority of black swans </w:t>
      </w:r>
      <w:r w:rsidR="006B37AF">
        <w:t>are</w:t>
      </w:r>
      <w:r>
        <w:t xml:space="preserve"> of no particular harm (or help) in and of themselves. Firstly, it may be the case that they create harm only when they unexpectedly and significantly </w:t>
      </w:r>
      <w:r>
        <w:lastRenderedPageBreak/>
        <w:t xml:space="preserve">interact with a more mundane variable. That is, there are all kinds of low probability exogenous variables that </w:t>
      </w:r>
      <w:r w:rsidRPr="0079490D">
        <w:rPr>
          <w:i/>
        </w:rPr>
        <w:t xml:space="preserve">almost </w:t>
      </w:r>
      <w:r>
        <w:rPr>
          <w:i/>
        </w:rPr>
        <w:t>n</w:t>
      </w:r>
      <w:r w:rsidRPr="0079490D">
        <w:rPr>
          <w:i/>
        </w:rPr>
        <w:t>ever</w:t>
      </w:r>
      <w:r>
        <w:t xml:space="preserve"> interact with managerial decisions and actions. However, some new decision might just be the one to trigger the unlikely interaction.</w:t>
      </w:r>
      <w:r w:rsidR="00D8584B">
        <w:t xml:space="preserve"> These are rooted in the curse of bounded rationality</w:t>
      </w:r>
      <w:r w:rsidR="00B1777E">
        <w:t xml:space="preserve"> </w:t>
      </w:r>
      <w:r w:rsidR="00B1777E">
        <w:fldChar w:fldCharType="begin"/>
      </w:r>
      <w:r w:rsidR="00B1777E">
        <w:instrText>ADDIN RW.CITE{{305 Simon,HerbertA. 1991}}</w:instrText>
      </w:r>
      <w:r w:rsidR="00B1777E">
        <w:fldChar w:fldCharType="separate"/>
      </w:r>
      <w:r w:rsidR="00B1777E" w:rsidRPr="00B1777E">
        <w:rPr>
          <w:rFonts w:cs="Times New Roman"/>
        </w:rPr>
        <w:t>(Simon, 1991)</w:t>
      </w:r>
      <w:r w:rsidR="00B1777E">
        <w:fldChar w:fldCharType="end"/>
      </w:r>
      <w:r w:rsidR="00D8584B">
        <w:t>; we never really know all of the forces at play or their potential correlations</w:t>
      </w:r>
      <w:r w:rsidR="00B1777E">
        <w:t xml:space="preserve"> and only learn after observing the result</w:t>
      </w:r>
      <w:r w:rsidR="00D8584B">
        <w:t>.</w:t>
      </w:r>
      <w:r w:rsidR="00B1777E">
        <w:t xml:space="preserve"> Sometimes it is </w:t>
      </w:r>
      <w:r w:rsidR="0037074F">
        <w:t xml:space="preserve">too late. An ironic </w:t>
      </w:r>
      <w:r w:rsidR="00B1777E">
        <w:t xml:space="preserve">popular example of this may be observed in the management satire movie “Office Space.” The decision to take away a </w:t>
      </w:r>
      <w:r w:rsidR="00581173">
        <w:t xml:space="preserve">Swingline brand </w:t>
      </w:r>
      <w:r w:rsidR="00B1777E">
        <w:t xml:space="preserve">stapler from an otherwise highly compliant employee </w:t>
      </w:r>
      <w:r w:rsidR="00581173">
        <w:t xml:space="preserve">(Milton) </w:t>
      </w:r>
      <w:r w:rsidR="00B1777E">
        <w:t>triggers sudden interaction with a hidden psychopathic seed.</w:t>
      </w:r>
      <w:r w:rsidR="00581173">
        <w:t xml:space="preserve"> Also not expected, red Swingline staplers became a premium item and remain to this day a best seller on Amazon.com</w:t>
      </w:r>
      <w:r w:rsidR="0056654B">
        <w:t xml:space="preserve"> </w:t>
      </w:r>
      <w:r w:rsidR="0056654B">
        <w:fldChar w:fldCharType="begin"/>
      </w:r>
      <w:r w:rsidR="0056654B">
        <w:instrText>ADDIN RW.CITE{{1789 Lewis,Dan 2016}}</w:instrText>
      </w:r>
      <w:r w:rsidR="0056654B">
        <w:fldChar w:fldCharType="separate"/>
      </w:r>
      <w:r w:rsidR="00755816" w:rsidRPr="00755816">
        <w:rPr>
          <w:rFonts w:cs="Times New Roman"/>
        </w:rPr>
        <w:t>(RW.ERROR - Unable to find reference:1789)</w:t>
      </w:r>
      <w:r w:rsidR="0056654B">
        <w:fldChar w:fldCharType="end"/>
      </w:r>
      <w:r w:rsidR="00581173">
        <w:t>.</w:t>
      </w:r>
      <w:r w:rsidR="00784919">
        <w:t xml:space="preserve"> In fact, </w:t>
      </w:r>
      <w:r w:rsidR="00784919" w:rsidRPr="00784919">
        <w:t>Mike Judge, the writer and director of the movie, approached Swingline about a sp</w:t>
      </w:r>
      <w:r w:rsidR="0087588A">
        <w:t>onsorship but management decided to</w:t>
      </w:r>
      <w:r w:rsidR="00784919" w:rsidRPr="00784919">
        <w:t xml:space="preserve"> turn him down</w:t>
      </w:r>
      <w:r w:rsidR="0087588A">
        <w:t xml:space="preserve"> </w:t>
      </w:r>
      <w:r w:rsidR="0087588A">
        <w:fldChar w:fldCharType="begin"/>
      </w:r>
      <w:r w:rsidR="0087588A">
        <w:instrText>ADDIN RW.CITE{{1790 Fowler,GeoffreyA. 2002}}</w:instrText>
      </w:r>
      <w:r w:rsidR="0087588A">
        <w:fldChar w:fldCharType="separate"/>
      </w:r>
      <w:r w:rsidR="00755816" w:rsidRPr="00755816">
        <w:rPr>
          <w:rFonts w:cs="Times New Roman"/>
        </w:rPr>
        <w:t>(RW.ERROR - Unable to find reference:1790)</w:t>
      </w:r>
      <w:r w:rsidR="0087588A">
        <w:fldChar w:fldCharType="end"/>
      </w:r>
      <w:r w:rsidR="00784919">
        <w:t>.</w:t>
      </w:r>
    </w:p>
    <w:p w14:paraId="778B09E9" w14:textId="51E23B73" w:rsidR="0095440D" w:rsidRDefault="00F476AD" w:rsidP="003F26E5">
      <w:r w:rsidRPr="00F476AD">
        <w:rPr>
          <w:b/>
        </w:rPr>
        <w:t>Black Swan Barrier Variables.</w:t>
      </w:r>
      <w:r>
        <w:t xml:space="preserve"> </w:t>
      </w:r>
      <w:r w:rsidR="006B37AF">
        <w:t xml:space="preserve">Some black swans that could be harmful or at least significantly alter the course of events are blocked from doing so by barriers. </w:t>
      </w:r>
      <w:r w:rsidR="00567B0F">
        <w:t xml:space="preserve">An obvious barrier </w:t>
      </w:r>
      <w:r w:rsidR="004807D0">
        <w:t>example</w:t>
      </w:r>
      <w:r w:rsidR="00567B0F">
        <w:t xml:space="preserve"> is</w:t>
      </w:r>
      <w:r w:rsidR="004807D0">
        <w:t xml:space="preserve"> </w:t>
      </w:r>
      <w:r w:rsidR="00B703FF">
        <w:t>a locked door in a safe neighborhood block</w:t>
      </w:r>
      <w:r w:rsidR="00567B0F">
        <w:t>ing</w:t>
      </w:r>
      <w:r w:rsidR="00B703FF">
        <w:t xml:space="preserve"> the extremely low probability of malicious actor entering </w:t>
      </w:r>
      <w:r w:rsidR="006002FF">
        <w:t xml:space="preserve">the office </w:t>
      </w:r>
      <w:r w:rsidR="00B703FF">
        <w:t xml:space="preserve">and doing harm. </w:t>
      </w:r>
      <w:r w:rsidR="00567B0F">
        <w:t xml:space="preserve">An oblivious barrier is when </w:t>
      </w:r>
      <w:r w:rsidR="006002FF">
        <w:t xml:space="preserve">a stand of </w:t>
      </w:r>
      <w:r w:rsidR="00B03D3C">
        <w:t xml:space="preserve">tall </w:t>
      </w:r>
      <w:r w:rsidR="006002FF">
        <w:t>old</w:t>
      </w:r>
      <w:r w:rsidR="00B03D3C">
        <w:t>-</w:t>
      </w:r>
      <w:r w:rsidR="006002FF">
        <w:t xml:space="preserve">growth trees just off property is what </w:t>
      </w:r>
      <w:r w:rsidR="00B03D3C">
        <w:t>is</w:t>
      </w:r>
      <w:r w:rsidR="006002FF">
        <w:t xml:space="preserve"> keep</w:t>
      </w:r>
      <w:r w:rsidR="00B03D3C">
        <w:t>ing</w:t>
      </w:r>
      <w:r w:rsidR="006002FF">
        <w:t xml:space="preserve"> </w:t>
      </w:r>
      <w:r w:rsidR="00B03D3C">
        <w:t>a</w:t>
      </w:r>
      <w:r w:rsidR="006002FF">
        <w:t xml:space="preserve"> </w:t>
      </w:r>
      <w:r w:rsidR="00B03D3C">
        <w:t xml:space="preserve">major </w:t>
      </w:r>
      <w:r w:rsidR="006002FF">
        <w:t xml:space="preserve">warehouse </w:t>
      </w:r>
      <w:r w:rsidR="00B03D3C">
        <w:t xml:space="preserve">from becoming an easy bomb target </w:t>
      </w:r>
      <w:r w:rsidR="006002FF">
        <w:t xml:space="preserve">if a </w:t>
      </w:r>
      <w:r w:rsidR="00B03D3C">
        <w:t>war broke out</w:t>
      </w:r>
      <w:r w:rsidR="00567B0F">
        <w:t>.</w:t>
      </w:r>
      <w:r w:rsidR="00966830">
        <w:t xml:space="preserve"> </w:t>
      </w:r>
      <w:r w:rsidR="00B703FF">
        <w:t xml:space="preserve"> </w:t>
      </w:r>
      <w:r w:rsidR="00F01C82">
        <w:t>Or when allegiance to the company softball team is what is keeping a valuable asset from leaving the company were they to receive an offer from the competition.</w:t>
      </w:r>
    </w:p>
    <w:p w14:paraId="112EB96E" w14:textId="421757D0" w:rsidR="00221C44" w:rsidRDefault="006B37AF" w:rsidP="003F26E5">
      <w:pPr>
        <w:rPr>
          <w:b/>
        </w:rPr>
      </w:pPr>
      <w:r>
        <w:t xml:space="preserve">Black swan barriers may be intentionally designed or in place by chance. </w:t>
      </w:r>
      <w:r w:rsidR="00EC3B80">
        <w:t>F</w:t>
      </w:r>
      <w:r>
        <w:t xml:space="preserve">rom an </w:t>
      </w:r>
      <w:r w:rsidR="00B703FF">
        <w:t>analyst’s</w:t>
      </w:r>
      <w:r>
        <w:t xml:space="preserve"> point of view an important modifier to black swan barriers is</w:t>
      </w:r>
      <w:r w:rsidR="00EC3B80">
        <w:t xml:space="preserve"> how much we know or do not know about it. Decision makers could be</w:t>
      </w:r>
      <w:r>
        <w:t xml:space="preserve"> ignorant of the barrier that holds black swan interaction at bay, or </w:t>
      </w:r>
      <w:r w:rsidR="00EC3B80">
        <w:t>(</w:t>
      </w:r>
      <w:r>
        <w:t xml:space="preserve">to </w:t>
      </w:r>
      <w:r>
        <w:lastRenderedPageBreak/>
        <w:t>some extent</w:t>
      </w:r>
      <w:r w:rsidR="00EC3B80">
        <w:t>) could be</w:t>
      </w:r>
      <w:r>
        <w:t xml:space="preserve"> aware of the barrier</w:t>
      </w:r>
      <w:r w:rsidR="00EC3B80">
        <w:t>, or may hold unproven beliefs that there may be a barrier holding a black swan variable at bay.</w:t>
      </w:r>
    </w:p>
    <w:p w14:paraId="0D223EB9" w14:textId="14909A43" w:rsidR="002A1D30" w:rsidRDefault="00012B42" w:rsidP="002A1D30">
      <w:r w:rsidRPr="00012B42">
        <w:rPr>
          <w:b/>
        </w:rPr>
        <w:t xml:space="preserve">Black Swan Iatrogenesis </w:t>
      </w:r>
      <w:r w:rsidR="004E2BAA">
        <w:rPr>
          <w:b/>
        </w:rPr>
        <w:t xml:space="preserve">Generic </w:t>
      </w:r>
      <w:r w:rsidRPr="00012B42">
        <w:rPr>
          <w:b/>
        </w:rPr>
        <w:t>Example.</w:t>
      </w:r>
      <w:r>
        <w:t xml:space="preserve"> </w:t>
      </w:r>
      <w:r w:rsidR="002A1D30">
        <w:t>Suppressed, latent or ignored forces that were in the probability tails from the organization’s perspective began correlating and interacting at significant levels either due to chance or</w:t>
      </w:r>
      <w:r w:rsidR="002A1D30" w:rsidRPr="000F3DDF">
        <w:rPr>
          <w:b/>
        </w:rPr>
        <w:t xml:space="preserve"> </w:t>
      </w:r>
      <w:r w:rsidR="002A1D30" w:rsidRPr="008B4930">
        <w:t>some organizationally endogenous decision.</w:t>
      </w:r>
      <w:r w:rsidR="002A1D30">
        <w:rPr>
          <w:b/>
        </w:rPr>
        <w:t xml:space="preserve"> </w:t>
      </w:r>
      <w:r w:rsidR="002A1D30">
        <w:t xml:space="preserve"> The decision either, a) ignored a barrier to some force or threat in the probability tail, b) purposely increased the correlation of the threat in the tail with an internal variable, c) removed a barrier to a possibility in a tail unwittingly, or d) removed a barrier to a possibility in a tail knowingly but thinking that because the black swan is so unlikely the barrier was a waste. The black swan is now “unleashed” as it significantly correlates and combines with both endogenous forces and other exogenous forces to create a new and unexpected situation. To the extent that these combinations are complex they are not reversible</w:t>
      </w:r>
      <w:r w:rsidR="002A1D30" w:rsidRPr="002C5E6C">
        <w:t xml:space="preserve">. </w:t>
      </w:r>
      <w:r w:rsidR="002A1D30">
        <w:t xml:space="preserve">The iatrogenic result may impact other organizations much more or much less than the one who unleashed the black swan in the first place. </w:t>
      </w:r>
      <w:r w:rsidR="002A1D30" w:rsidRPr="002C5E6C">
        <w:t xml:space="preserve">In general </w:t>
      </w:r>
      <w:r w:rsidR="002A1D30">
        <w:t xml:space="preserve">variables (or sets of variables) </w:t>
      </w:r>
      <w:r w:rsidR="002A1D30" w:rsidRPr="002C5E6C">
        <w:t>that were previously</w:t>
      </w:r>
      <w:r w:rsidR="002A1D30">
        <w:t xml:space="preserve"> either</w:t>
      </w:r>
      <w:r w:rsidR="002A1D30" w:rsidRPr="002C5E6C">
        <w:t xml:space="preserve"> not</w:t>
      </w:r>
      <w:r w:rsidR="002A1D30">
        <w:t xml:space="preserve"> significantly</w:t>
      </w:r>
      <w:r w:rsidR="002A1D30" w:rsidRPr="002C5E6C">
        <w:t xml:space="preserve"> correlated, or </w:t>
      </w:r>
      <w:r w:rsidR="002A1D30">
        <w:t xml:space="preserve">were </w:t>
      </w:r>
      <w:r w:rsidR="002A1D30" w:rsidRPr="002C5E6C">
        <w:t xml:space="preserve">significantly correlated but controlled, got their situation altered by an unwitting action initiated somewhere along the internal decision process. </w:t>
      </w:r>
      <w:r w:rsidR="002A1D30">
        <w:t>Due to an unwitting decision, these</w:t>
      </w:r>
      <w:r w:rsidR="00475811">
        <w:t xml:space="preserve"> forces, variables or actors</w:t>
      </w:r>
      <w:r w:rsidR="002A1D30">
        <w:t xml:space="preserve"> become significantly correlated and begin significantly interacting with little or no useful controls in place. The unexpected interaction creates a </w:t>
      </w:r>
      <w:r w:rsidR="0057499B">
        <w:t>brand-new</w:t>
      </w:r>
      <w:r w:rsidR="002A1D30">
        <w:t xml:space="preserve"> situation. This is black swan iatrogenesis and it is r</w:t>
      </w:r>
      <w:r w:rsidR="00340BFD">
        <w:t>elatively simple to understand.</w:t>
      </w:r>
    </w:p>
    <w:p w14:paraId="75CCF381" w14:textId="5363F1C7" w:rsidR="002A1D30" w:rsidRDefault="006D0663" w:rsidP="002A1D30">
      <w:pPr>
        <w:rPr>
          <w:rFonts w:cs="Times New Roman"/>
          <w:szCs w:val="24"/>
        </w:rPr>
      </w:pPr>
      <w:r w:rsidRPr="0041136A">
        <w:rPr>
          <w:rFonts w:cs="Times New Roman"/>
          <w:b/>
          <w:szCs w:val="24"/>
        </w:rPr>
        <w:t xml:space="preserve">Iatrogenesis </w:t>
      </w:r>
      <w:r w:rsidR="004F4AE3" w:rsidRPr="0041136A">
        <w:rPr>
          <w:rFonts w:cs="Times New Roman"/>
          <w:b/>
          <w:szCs w:val="24"/>
        </w:rPr>
        <w:t xml:space="preserve">from interaction of error </w:t>
      </w:r>
      <w:r w:rsidR="004F4AE3">
        <w:rPr>
          <w:rFonts w:cs="Times New Roman"/>
          <w:b/>
          <w:szCs w:val="24"/>
        </w:rPr>
        <w:t>across</w:t>
      </w:r>
      <w:r w:rsidR="004F4AE3" w:rsidRPr="0041136A">
        <w:rPr>
          <w:rFonts w:cs="Times New Roman"/>
          <w:b/>
          <w:szCs w:val="24"/>
        </w:rPr>
        <w:t xml:space="preserve"> decision </w:t>
      </w:r>
      <w:r w:rsidR="004F4AE3">
        <w:rPr>
          <w:rFonts w:cs="Times New Roman"/>
          <w:b/>
          <w:szCs w:val="24"/>
        </w:rPr>
        <w:t>phases</w:t>
      </w:r>
      <w:r w:rsidR="004F4AE3" w:rsidRPr="0041136A">
        <w:rPr>
          <w:rFonts w:cs="Times New Roman"/>
          <w:b/>
          <w:szCs w:val="24"/>
        </w:rPr>
        <w:t>.</w:t>
      </w:r>
      <w:r w:rsidR="004F4AE3">
        <w:rPr>
          <w:rFonts w:cs="Times New Roman"/>
          <w:szCs w:val="24"/>
        </w:rPr>
        <w:t xml:space="preserve"> </w:t>
      </w:r>
      <w:r w:rsidR="000047D8">
        <w:rPr>
          <w:rFonts w:cs="Times New Roman"/>
          <w:szCs w:val="24"/>
        </w:rPr>
        <w:t xml:space="preserve">While Black Swans are defined by their incredibly low likelihood and statistical insignificance leading to </w:t>
      </w:r>
      <w:r w:rsidR="00A937C1">
        <w:rPr>
          <w:rFonts w:cs="Times New Roman"/>
          <w:szCs w:val="24"/>
        </w:rPr>
        <w:t xml:space="preserve">virtually </w:t>
      </w:r>
      <w:r w:rsidR="000047D8">
        <w:rPr>
          <w:rFonts w:cs="Times New Roman"/>
          <w:szCs w:val="24"/>
        </w:rPr>
        <w:t xml:space="preserve">unavoidable type II errors, more common organizational iatrogenesis cannot so easily </w:t>
      </w:r>
      <w:r w:rsidR="00A937C1">
        <w:rPr>
          <w:rFonts w:cs="Times New Roman"/>
          <w:szCs w:val="24"/>
        </w:rPr>
        <w:t xml:space="preserve">be </w:t>
      </w:r>
      <w:r w:rsidR="000047D8">
        <w:rPr>
          <w:rFonts w:cs="Times New Roman"/>
          <w:szCs w:val="24"/>
        </w:rPr>
        <w:t xml:space="preserve">pawned off as due to an unforeseeable Black Swan event.  Organizational Iatrogenesis </w:t>
      </w:r>
      <w:r w:rsidR="00020AF0">
        <w:rPr>
          <w:rFonts w:cs="Times New Roman"/>
          <w:szCs w:val="24"/>
        </w:rPr>
        <w:t>may</w:t>
      </w:r>
      <w:r w:rsidR="000047D8">
        <w:rPr>
          <w:rFonts w:cs="Times New Roman"/>
          <w:szCs w:val="24"/>
        </w:rPr>
        <w:t xml:space="preserve"> have its origins </w:t>
      </w:r>
      <w:r w:rsidR="00020AF0">
        <w:rPr>
          <w:rFonts w:cs="Times New Roman"/>
          <w:szCs w:val="24"/>
        </w:rPr>
        <w:t xml:space="preserve">in </w:t>
      </w:r>
      <w:r w:rsidR="00340BFD">
        <w:rPr>
          <w:rFonts w:cs="Times New Roman"/>
          <w:szCs w:val="24"/>
        </w:rPr>
        <w:t xml:space="preserve">an </w:t>
      </w:r>
      <w:r w:rsidR="00340BFD" w:rsidRPr="000047D8">
        <w:rPr>
          <w:rFonts w:cs="Times New Roman"/>
          <w:i/>
          <w:szCs w:val="24"/>
        </w:rPr>
        <w:lastRenderedPageBreak/>
        <w:t>avoidable</w:t>
      </w:r>
      <w:r w:rsidR="00340BFD">
        <w:rPr>
          <w:rFonts w:cs="Times New Roman"/>
          <w:szCs w:val="24"/>
        </w:rPr>
        <w:t xml:space="preserve"> type II </w:t>
      </w:r>
      <w:r w:rsidR="000047D8">
        <w:rPr>
          <w:rFonts w:cs="Times New Roman"/>
          <w:szCs w:val="24"/>
        </w:rPr>
        <w:t xml:space="preserve">decision </w:t>
      </w:r>
      <w:r w:rsidR="00340BFD">
        <w:rPr>
          <w:rFonts w:cs="Times New Roman"/>
          <w:szCs w:val="24"/>
        </w:rPr>
        <w:t xml:space="preserve">error. </w:t>
      </w:r>
      <w:r w:rsidR="00A937C1">
        <w:rPr>
          <w:rFonts w:cs="Times New Roman"/>
          <w:szCs w:val="24"/>
        </w:rPr>
        <w:t xml:space="preserve">Organizational </w:t>
      </w:r>
      <w:r w:rsidR="00340BFD">
        <w:rPr>
          <w:rFonts w:cs="Times New Roman"/>
          <w:szCs w:val="24"/>
        </w:rPr>
        <w:t>i</w:t>
      </w:r>
      <w:r w:rsidR="002A1D30">
        <w:rPr>
          <w:rFonts w:cs="Times New Roman"/>
          <w:szCs w:val="24"/>
        </w:rPr>
        <w:t xml:space="preserve">atrogenesis can </w:t>
      </w:r>
      <w:r w:rsidR="00A937C1">
        <w:rPr>
          <w:rFonts w:cs="Times New Roman"/>
          <w:szCs w:val="24"/>
        </w:rPr>
        <w:t xml:space="preserve">also </w:t>
      </w:r>
      <w:r w:rsidR="002A1D30">
        <w:rPr>
          <w:rFonts w:cs="Times New Roman"/>
          <w:szCs w:val="24"/>
        </w:rPr>
        <w:t xml:space="preserve">occur directly through simple interaction of decision errors of the first through the sixth kind. </w:t>
      </w:r>
      <w:r w:rsidR="00A937C1">
        <w:rPr>
          <w:rFonts w:cs="Times New Roman"/>
          <w:szCs w:val="24"/>
        </w:rPr>
        <w:t xml:space="preserve">In the pages </w:t>
      </w:r>
      <w:r w:rsidR="0057499B">
        <w:rPr>
          <w:rFonts w:cs="Times New Roman"/>
          <w:szCs w:val="24"/>
        </w:rPr>
        <w:t>ahead,</w:t>
      </w:r>
      <w:r w:rsidR="00A937C1">
        <w:rPr>
          <w:rFonts w:cs="Times New Roman"/>
          <w:szCs w:val="24"/>
        </w:rPr>
        <w:t xml:space="preserve"> we </w:t>
      </w:r>
      <w:r w:rsidR="002A1D30">
        <w:rPr>
          <w:rFonts w:cs="Times New Roman"/>
          <w:szCs w:val="24"/>
        </w:rPr>
        <w:t>describe the major kinds of error (one through six) and the comp</w:t>
      </w:r>
      <w:r w:rsidR="00A937C1">
        <w:rPr>
          <w:rFonts w:cs="Times New Roman"/>
          <w:szCs w:val="24"/>
        </w:rPr>
        <w:t>ound error of the seventh kind and what may occur when they interact with each other or with the occasional Black Swan. I</w:t>
      </w:r>
      <w:r w:rsidR="002A1D30">
        <w:rPr>
          <w:rFonts w:cs="Times New Roman"/>
          <w:szCs w:val="24"/>
        </w:rPr>
        <w:t>f the findings from human healthcare research are indicative of or transferable to organizational health issues, then it is not un-rare for iatrogenic outcomes of organizational decisions to cascade, leading to irreversible organizational decline</w:t>
      </w:r>
      <w:r w:rsidR="00DA17A8">
        <w:rPr>
          <w:rFonts w:cs="Times New Roman"/>
          <w:szCs w:val="24"/>
        </w:rPr>
        <w:t xml:space="preserve"> or exogenous disasters</w:t>
      </w:r>
      <w:r w:rsidR="002A1D30">
        <w:rPr>
          <w:rFonts w:cs="Times New Roman"/>
          <w:szCs w:val="24"/>
        </w:rPr>
        <w:t>.</w:t>
      </w:r>
    </w:p>
    <w:p w14:paraId="43E18FF8" w14:textId="61F9167A" w:rsidR="00FC1D0B" w:rsidRDefault="00CE47C5" w:rsidP="00FC1D0B">
      <w:pPr>
        <w:pStyle w:val="Heading1"/>
      </w:pPr>
      <w:r>
        <w:t xml:space="preserve">Excalastionas, irreversible cascades and </w:t>
      </w:r>
      <w:r w:rsidR="00FC1D0B">
        <w:t>Disasters</w:t>
      </w:r>
    </w:p>
    <w:p w14:paraId="45900EF6" w14:textId="0DD06AA8" w:rsidR="00782B7D" w:rsidRDefault="005A0988" w:rsidP="006702DC">
      <w:pPr>
        <w:jc w:val="left"/>
      </w:pPr>
      <w:r>
        <w:t xml:space="preserve">Research on disasters discerns between natural disasters and man-made disasters. </w:t>
      </w:r>
      <w:r w:rsidR="00132868">
        <w:t>Many man-made disasters are the result of unforeseen consequences of existing forces at play</w:t>
      </w:r>
      <w:r>
        <w:t xml:space="preserve"> as social actors and technologies interact</w:t>
      </w:r>
      <w:r w:rsidR="00132868">
        <w:t xml:space="preserve">. </w:t>
      </w:r>
      <w:r w:rsidR="00F25B43">
        <w:t>Tenne</w:t>
      </w:r>
      <w:r>
        <w:t xml:space="preserve">r and Rall </w:t>
      </w:r>
      <w:r>
        <w:fldChar w:fldCharType="begin"/>
      </w:r>
      <w:r>
        <w:instrText>ADDIN RW.CITE{{1751 Tenner,Edward 1997 /a}}</w:instrText>
      </w:r>
      <w:r>
        <w:fldChar w:fldCharType="separate"/>
      </w:r>
      <w:r w:rsidRPr="005A0988">
        <w:rPr>
          <w:rFonts w:cs="Times New Roman"/>
        </w:rPr>
        <w:t>(1997)</w:t>
      </w:r>
      <w:r>
        <w:fldChar w:fldCharType="end"/>
      </w:r>
      <w:r>
        <w:t xml:space="preserve"> referred to unforeseen consequences</w:t>
      </w:r>
      <w:r w:rsidR="009E4B7B">
        <w:t xml:space="preserve"> that produce the result opposite of what was intended</w:t>
      </w:r>
      <w:r>
        <w:t xml:space="preserve"> as “the revenge effect.” </w:t>
      </w:r>
      <w:r w:rsidR="007F2C76">
        <w:t>Many “revenge effect” outcomes are administrative annoyances not disasters (such as the creation of more paper use, not less, in computerized offices)</w:t>
      </w:r>
      <w:r w:rsidR="00D33637">
        <w:t xml:space="preserve"> and fail to mention related benefits</w:t>
      </w:r>
      <w:r w:rsidR="00093EBA">
        <w:t xml:space="preserve"> </w:t>
      </w:r>
      <w:r w:rsidR="00093EBA">
        <w:fldChar w:fldCharType="begin"/>
      </w:r>
      <w:r w:rsidR="00093EBA">
        <w:instrText>ADDIN RW.CITE{{1770 Segal,HowardP. 1996}}</w:instrText>
      </w:r>
      <w:r w:rsidR="00093EBA">
        <w:fldChar w:fldCharType="separate"/>
      </w:r>
      <w:r w:rsidR="00093EBA" w:rsidRPr="00093EBA">
        <w:rPr>
          <w:rFonts w:cs="Times New Roman"/>
        </w:rPr>
        <w:t>(Segal, 1996)</w:t>
      </w:r>
      <w:r w:rsidR="00093EBA">
        <w:fldChar w:fldCharType="end"/>
      </w:r>
      <w:r w:rsidR="007F2C76">
        <w:t xml:space="preserve">. </w:t>
      </w:r>
      <w:r w:rsidR="00D33637">
        <w:t>Unfortunately, s</w:t>
      </w:r>
      <w:r w:rsidR="00F25B43">
        <w:t>ome of Tenne</w:t>
      </w:r>
      <w:r w:rsidR="007F2C76">
        <w:t>r’s examples do qualify as di</w:t>
      </w:r>
      <w:r w:rsidR="00782B7D">
        <w:t xml:space="preserve">sasters. For example, </w:t>
      </w:r>
      <w:r w:rsidR="004F528B">
        <w:t>the</w:t>
      </w:r>
      <w:r w:rsidR="007F2C76">
        <w:t xml:space="preserve"> </w:t>
      </w:r>
      <w:r w:rsidR="00782B7D">
        <w:t xml:space="preserve">(continuing) </w:t>
      </w:r>
      <w:r w:rsidR="007F2C76">
        <w:t xml:space="preserve">escalation of major injury in sports resulting from </w:t>
      </w:r>
      <w:r w:rsidR="00782B7D">
        <w:t>decisions to (continuously) enhance</w:t>
      </w:r>
      <w:r w:rsidR="007F2C76">
        <w:t xml:space="preserve"> “protective” </w:t>
      </w:r>
      <w:r w:rsidR="004F528B">
        <w:t>gear</w:t>
      </w:r>
      <w:r w:rsidR="00782B7D">
        <w:t>, and the iatrogenic cascade devastation of forests in the USA from the introduction of gypsy moths for the silk industry both qualify as disasters.</w:t>
      </w:r>
      <w:r w:rsidR="003B79B0">
        <w:t xml:space="preserve"> Throughout this article, we refer to </w:t>
      </w:r>
      <w:r w:rsidR="00217F16">
        <w:t xml:space="preserve">administrative </w:t>
      </w:r>
      <w:r w:rsidR="003B79B0">
        <w:t>decisions about various corrective measures leading to</w:t>
      </w:r>
      <w:r w:rsidR="005C3440">
        <w:t xml:space="preserve"> the global financial crisis of 2008, </w:t>
      </w:r>
      <w:r w:rsidR="003B79B0">
        <w:t xml:space="preserve">a recent socio-economic </w:t>
      </w:r>
      <w:r w:rsidR="00D846F8">
        <w:t>event that</w:t>
      </w:r>
      <w:r w:rsidR="005C3440">
        <w:t xml:space="preserve"> qualifies as a disaster under the definition above.</w:t>
      </w:r>
      <w:r w:rsidR="00CE47C5">
        <w:t xml:space="preserve"> Certainly not all iatrogenesis leads to disaster, but lesser problems and difficulties like a bankruptcy or an avoidable death in a hospital still warrant our concern and attention  </w:t>
      </w:r>
    </w:p>
    <w:p w14:paraId="3B959D31" w14:textId="752BFB73" w:rsidR="00FC1D0B" w:rsidRPr="00FC1D0B" w:rsidRDefault="00782B7D" w:rsidP="006702DC">
      <w:pPr>
        <w:jc w:val="left"/>
      </w:pPr>
      <w:r>
        <w:lastRenderedPageBreak/>
        <w:t xml:space="preserve"> Most</w:t>
      </w:r>
      <w:r w:rsidR="00835B61">
        <w:t xml:space="preserve"> unforeseen consequences are iatrogenic, leading to situations new and different from the origin or the intention. </w:t>
      </w:r>
      <w:r w:rsidR="00132868">
        <w:t xml:space="preserve">Especially important </w:t>
      </w:r>
      <w:r w:rsidR="00835B61">
        <w:t xml:space="preserve">in this iatrogenesis </w:t>
      </w:r>
      <w:r w:rsidR="00B71C8A">
        <w:t>are incubation</w:t>
      </w:r>
      <w:r w:rsidR="00132868">
        <w:t xml:space="preserve"> periods during which haphazardly introduced forces begin to int</w:t>
      </w:r>
      <w:r w:rsidR="00CB480C">
        <w:t>eract creating</w:t>
      </w:r>
      <w:r w:rsidR="00132868">
        <w:t xml:space="preserve"> emergent properties </w:t>
      </w:r>
      <w:r w:rsidR="00132868">
        <w:fldChar w:fldCharType="begin"/>
      </w:r>
      <w:r w:rsidR="00132868">
        <w:instrText>ADDIN RW.CITE{{1754 Turner,BarryA 1997}}</w:instrText>
      </w:r>
      <w:r w:rsidR="00132868">
        <w:fldChar w:fldCharType="separate"/>
      </w:r>
      <w:r w:rsidR="00755816" w:rsidRPr="00755816">
        <w:rPr>
          <w:rFonts w:cs="Times New Roman"/>
        </w:rPr>
        <w:t>(Turner &amp; Pidgeon, 1997)</w:t>
      </w:r>
      <w:r w:rsidR="00132868">
        <w:fldChar w:fldCharType="end"/>
      </w:r>
      <w:r w:rsidR="00132868">
        <w:t xml:space="preserve">.  Some disasters are the result of a human escalation of commitment in decision making </w:t>
      </w:r>
      <w:r w:rsidR="00132868">
        <w:fldChar w:fldCharType="begin"/>
      </w:r>
      <w:r w:rsidR="00132868">
        <w:instrText>ADDIN RW.CITE{{1759 Ross,Jerry 1993}}</w:instrText>
      </w:r>
      <w:r w:rsidR="00132868">
        <w:fldChar w:fldCharType="separate"/>
      </w:r>
      <w:r w:rsidR="00755816" w:rsidRPr="00755816">
        <w:rPr>
          <w:rFonts w:cs="Times New Roman"/>
        </w:rPr>
        <w:t>(Ross &amp; Staw, 1993)</w:t>
      </w:r>
      <w:r w:rsidR="00132868">
        <w:fldChar w:fldCharType="end"/>
      </w:r>
      <w:r w:rsidR="00CB480C">
        <w:t xml:space="preserve">, while ignoring the impact (or potential impact) of these emergent properties. </w:t>
      </w:r>
    </w:p>
    <w:p w14:paraId="71881CD1" w14:textId="411FB4B2" w:rsidR="00481DCD" w:rsidRPr="00674E1C" w:rsidRDefault="00481DCD" w:rsidP="00405A8D">
      <w:pPr>
        <w:pStyle w:val="Heading1"/>
      </w:pPr>
      <w:r w:rsidRPr="00674E1C">
        <w:t>Visioning Error, Correlation Error</w:t>
      </w:r>
      <w:r w:rsidR="00960D79">
        <w:t xml:space="preserve">, </w:t>
      </w:r>
      <w:r w:rsidR="0073336A">
        <w:t>Innovation</w:t>
      </w:r>
      <w:r w:rsidR="00101BCA" w:rsidRPr="00674E1C">
        <w:t xml:space="preserve"> Error</w:t>
      </w:r>
      <w:r w:rsidRPr="00674E1C">
        <w:t xml:space="preserve"> and Action Error</w:t>
      </w:r>
    </w:p>
    <w:p w14:paraId="7B0420E6" w14:textId="511A3836" w:rsidR="00492277" w:rsidRDefault="0079409A" w:rsidP="00F56C2B">
      <w:pPr>
        <w:rPr>
          <w:rFonts w:cs="Times New Roman"/>
          <w:szCs w:val="24"/>
        </w:rPr>
      </w:pPr>
      <w:r w:rsidRPr="00674E1C">
        <w:rPr>
          <w:rFonts w:cs="Times New Roman"/>
          <w:szCs w:val="24"/>
        </w:rPr>
        <w:t xml:space="preserve">Clawson </w:t>
      </w:r>
      <w:r w:rsidR="00B34F1B" w:rsidRPr="00674E1C">
        <w:rPr>
          <w:rFonts w:cs="Times New Roman"/>
          <w:szCs w:val="24"/>
        </w:rPr>
        <w:fldChar w:fldCharType="begin"/>
      </w:r>
      <w:r w:rsidR="000B5137">
        <w:rPr>
          <w:rFonts w:cs="Times New Roman"/>
          <w:szCs w:val="24"/>
        </w:rPr>
        <w:instrText>ADDIN RW.CITE{{100 Clawson, J.G. 2009/a;}}</w:instrText>
      </w:r>
      <w:r w:rsidR="00B34F1B" w:rsidRPr="00674E1C">
        <w:rPr>
          <w:rFonts w:cs="Times New Roman"/>
          <w:szCs w:val="24"/>
        </w:rPr>
        <w:fldChar w:fldCharType="separate"/>
      </w:r>
      <w:r w:rsidR="005D1DD7" w:rsidRPr="005D1DD7">
        <w:rPr>
          <w:rFonts w:cs="Times New Roman"/>
          <w:szCs w:val="24"/>
        </w:rPr>
        <w:t>(2009)</w:t>
      </w:r>
      <w:r w:rsidR="00B34F1B" w:rsidRPr="00674E1C">
        <w:rPr>
          <w:rFonts w:cs="Times New Roman"/>
          <w:szCs w:val="24"/>
        </w:rPr>
        <w:fldChar w:fldCharType="end"/>
      </w:r>
      <w:r w:rsidR="00DA4630" w:rsidRPr="00674E1C">
        <w:rPr>
          <w:rFonts w:cs="Times New Roman"/>
          <w:szCs w:val="24"/>
        </w:rPr>
        <w:t xml:space="preserve"> described</w:t>
      </w:r>
      <w:r w:rsidR="00481DCD" w:rsidRPr="00674E1C">
        <w:rPr>
          <w:rFonts w:cs="Times New Roman"/>
          <w:szCs w:val="24"/>
        </w:rPr>
        <w:t xml:space="preserve"> the leadership point of view </w:t>
      </w:r>
      <w:r w:rsidR="00310F6B" w:rsidRPr="00674E1C">
        <w:rPr>
          <w:rFonts w:cs="Times New Roman"/>
          <w:szCs w:val="24"/>
        </w:rPr>
        <w:t xml:space="preserve">as </w:t>
      </w:r>
      <w:r w:rsidR="00481DCD" w:rsidRPr="00674E1C">
        <w:rPr>
          <w:rFonts w:cs="Times New Roman"/>
          <w:szCs w:val="24"/>
        </w:rPr>
        <w:t xml:space="preserve">seeing what needs to be done; understanding the underlying relationships </w:t>
      </w:r>
      <w:r w:rsidR="00864D8F" w:rsidRPr="00674E1C">
        <w:rPr>
          <w:rFonts w:cs="Times New Roman"/>
          <w:szCs w:val="24"/>
        </w:rPr>
        <w:t>and</w:t>
      </w:r>
      <w:r w:rsidR="00481DCD" w:rsidRPr="00674E1C">
        <w:rPr>
          <w:rFonts w:cs="Times New Roman"/>
          <w:szCs w:val="24"/>
        </w:rPr>
        <w:t xml:space="preserve"> forces at play, and having the courage to initiate action.  This framework</w:t>
      </w:r>
      <w:r w:rsidR="00D51346" w:rsidRPr="00674E1C">
        <w:rPr>
          <w:rFonts w:cs="Times New Roman"/>
          <w:szCs w:val="24"/>
        </w:rPr>
        <w:t xml:space="preserve"> describes major </w:t>
      </w:r>
      <w:r w:rsidR="00FD5DC2">
        <w:rPr>
          <w:rFonts w:cs="Times New Roman"/>
          <w:szCs w:val="24"/>
        </w:rPr>
        <w:t xml:space="preserve">categories of strategic </w:t>
      </w:r>
      <w:r w:rsidR="00D51346" w:rsidRPr="00674E1C">
        <w:rPr>
          <w:rFonts w:cs="Times New Roman"/>
          <w:szCs w:val="24"/>
        </w:rPr>
        <w:t>cogniti</w:t>
      </w:r>
      <w:r w:rsidR="00FD5DC2">
        <w:rPr>
          <w:rFonts w:cs="Times New Roman"/>
          <w:szCs w:val="24"/>
        </w:rPr>
        <w:t xml:space="preserve">on </w:t>
      </w:r>
      <w:r w:rsidR="00FD5DC2">
        <w:rPr>
          <w:rFonts w:cs="Times New Roman"/>
          <w:szCs w:val="24"/>
        </w:rPr>
        <w:fldChar w:fldCharType="begin"/>
      </w:r>
      <w:r w:rsidR="00FD5DC2">
        <w:rPr>
          <w:rFonts w:cs="Times New Roman"/>
          <w:szCs w:val="24"/>
        </w:rPr>
        <w:instrText>ADDIN RW.CITE{{1768 Narayanan,VadakeK 2011}}</w:instrText>
      </w:r>
      <w:r w:rsidR="00FD5DC2">
        <w:rPr>
          <w:rFonts w:cs="Times New Roman"/>
          <w:szCs w:val="24"/>
        </w:rPr>
        <w:fldChar w:fldCharType="separate"/>
      </w:r>
      <w:r w:rsidR="00755816" w:rsidRPr="00755816">
        <w:rPr>
          <w:rFonts w:cs="Times New Roman"/>
          <w:szCs w:val="24"/>
        </w:rPr>
        <w:t>(Narayanan, Zane, &amp; Kemmerer, 2011)</w:t>
      </w:r>
      <w:r w:rsidR="00FD5DC2">
        <w:rPr>
          <w:rFonts w:cs="Times New Roman"/>
          <w:szCs w:val="24"/>
        </w:rPr>
        <w:fldChar w:fldCharType="end"/>
      </w:r>
      <w:r w:rsidR="00D51346" w:rsidRPr="00674E1C">
        <w:rPr>
          <w:rFonts w:cs="Times New Roman"/>
          <w:szCs w:val="24"/>
        </w:rPr>
        <w:t xml:space="preserve"> in which leaders must e</w:t>
      </w:r>
      <w:r w:rsidR="00864D8F" w:rsidRPr="00674E1C">
        <w:rPr>
          <w:rFonts w:cs="Times New Roman"/>
          <w:szCs w:val="24"/>
        </w:rPr>
        <w:t>ngage</w:t>
      </w:r>
      <w:r w:rsidR="009D3416">
        <w:rPr>
          <w:rFonts w:cs="Times New Roman"/>
          <w:szCs w:val="24"/>
        </w:rPr>
        <w:t xml:space="preserve"> as they formulate and implement strategy</w:t>
      </w:r>
      <w:r w:rsidR="00864D8F" w:rsidRPr="00674E1C">
        <w:rPr>
          <w:rFonts w:cs="Times New Roman"/>
          <w:szCs w:val="24"/>
        </w:rPr>
        <w:t xml:space="preserve">. Omitted by Clawson </w:t>
      </w:r>
      <w:r w:rsidR="009D3416">
        <w:rPr>
          <w:rFonts w:cs="Times New Roman"/>
          <w:szCs w:val="24"/>
        </w:rPr>
        <w:t xml:space="preserve">in the strategic leadership process </w:t>
      </w:r>
      <w:r w:rsidR="009D3416">
        <w:rPr>
          <w:rFonts w:cs="Times New Roman"/>
          <w:szCs w:val="24"/>
        </w:rPr>
        <w:fldChar w:fldCharType="begin"/>
      </w:r>
      <w:r w:rsidR="00103F80">
        <w:rPr>
          <w:rFonts w:cs="Times New Roman"/>
          <w:szCs w:val="24"/>
        </w:rPr>
        <w:instrText>ADDIN RW.CITE{{1769 Finkelstein,Sydney 2009; 97 Boal,KimberlyB. 2000; 1771 Boal,KimberlyB 2007}}</w:instrText>
      </w:r>
      <w:r w:rsidR="009D3416">
        <w:rPr>
          <w:rFonts w:cs="Times New Roman"/>
          <w:szCs w:val="24"/>
        </w:rPr>
        <w:fldChar w:fldCharType="separate"/>
      </w:r>
      <w:r w:rsidR="00755816" w:rsidRPr="00755816">
        <w:rPr>
          <w:rFonts w:cs="Times New Roman"/>
          <w:szCs w:val="24"/>
        </w:rPr>
        <w:t>(Boal &amp; Schultz, 2007; Boal &amp; Hooijberg, 2000; Finkelstein, Hambrick, &amp; Cannella, 2009)</w:t>
      </w:r>
      <w:r w:rsidR="009D3416">
        <w:rPr>
          <w:rFonts w:cs="Times New Roman"/>
          <w:szCs w:val="24"/>
        </w:rPr>
        <w:fldChar w:fldCharType="end"/>
      </w:r>
      <w:r w:rsidR="009D3416">
        <w:rPr>
          <w:rFonts w:cs="Times New Roman"/>
          <w:szCs w:val="24"/>
        </w:rPr>
        <w:t xml:space="preserve"> </w:t>
      </w:r>
      <w:r w:rsidR="00864D8F" w:rsidRPr="00674E1C">
        <w:rPr>
          <w:rFonts w:cs="Times New Roman"/>
          <w:szCs w:val="24"/>
        </w:rPr>
        <w:t>is pre-action responsibility for</w:t>
      </w:r>
      <w:r w:rsidR="00D51346" w:rsidRPr="00674E1C">
        <w:rPr>
          <w:rFonts w:cs="Times New Roman"/>
          <w:szCs w:val="24"/>
        </w:rPr>
        <w:t xml:space="preserve"> </w:t>
      </w:r>
      <w:r w:rsidR="00864D8F" w:rsidRPr="00674E1C">
        <w:rPr>
          <w:rFonts w:cs="Times New Roman"/>
          <w:szCs w:val="24"/>
        </w:rPr>
        <w:t xml:space="preserve">eliciting </w:t>
      </w:r>
      <w:r w:rsidR="00C1303E" w:rsidRPr="00674E1C">
        <w:rPr>
          <w:rFonts w:cs="Times New Roman"/>
          <w:szCs w:val="24"/>
        </w:rPr>
        <w:t xml:space="preserve">effective </w:t>
      </w:r>
      <w:r w:rsidR="00864D8F" w:rsidRPr="00674E1C">
        <w:rPr>
          <w:rFonts w:cs="Times New Roman"/>
          <w:szCs w:val="24"/>
        </w:rPr>
        <w:t>courses of action and choosing</w:t>
      </w:r>
      <w:r w:rsidR="00D51346" w:rsidRPr="00674E1C">
        <w:rPr>
          <w:rFonts w:cs="Times New Roman"/>
          <w:szCs w:val="24"/>
        </w:rPr>
        <w:t xml:space="preserve"> feasible </w:t>
      </w:r>
      <w:r w:rsidR="00864D8F" w:rsidRPr="00674E1C">
        <w:rPr>
          <w:rFonts w:cs="Times New Roman"/>
          <w:szCs w:val="24"/>
        </w:rPr>
        <w:t xml:space="preserve">effective </w:t>
      </w:r>
      <w:r w:rsidR="00D51346" w:rsidRPr="00674E1C">
        <w:rPr>
          <w:rFonts w:cs="Times New Roman"/>
          <w:szCs w:val="24"/>
        </w:rPr>
        <w:t>solutions</w:t>
      </w:r>
      <w:r w:rsidR="00D52BB7" w:rsidRPr="00674E1C">
        <w:rPr>
          <w:rFonts w:cs="Times New Roman"/>
          <w:szCs w:val="24"/>
        </w:rPr>
        <w:t xml:space="preserve"> </w:t>
      </w:r>
      <w:r w:rsidR="00C1303E" w:rsidRPr="00674E1C">
        <w:rPr>
          <w:rFonts w:cs="Times New Roman"/>
          <w:szCs w:val="24"/>
        </w:rPr>
        <w:fldChar w:fldCharType="begin"/>
      </w:r>
      <w:r w:rsidR="000B5137">
        <w:rPr>
          <w:rFonts w:cs="Times New Roman"/>
          <w:szCs w:val="24"/>
        </w:rPr>
        <w:instrText>ADDIN RW.CITE{{1684 Rumelt,Richard 1980}}</w:instrText>
      </w:r>
      <w:r w:rsidR="00C1303E" w:rsidRPr="00674E1C">
        <w:rPr>
          <w:rFonts w:cs="Times New Roman"/>
          <w:szCs w:val="24"/>
        </w:rPr>
        <w:fldChar w:fldCharType="separate"/>
      </w:r>
      <w:r w:rsidR="005D1DD7" w:rsidRPr="005D1DD7">
        <w:rPr>
          <w:rFonts w:cs="Times New Roman"/>
          <w:szCs w:val="24"/>
        </w:rPr>
        <w:t>(Rumelt, 1980)</w:t>
      </w:r>
      <w:r w:rsidR="00C1303E" w:rsidRPr="00674E1C">
        <w:rPr>
          <w:rFonts w:cs="Times New Roman"/>
          <w:szCs w:val="24"/>
        </w:rPr>
        <w:fldChar w:fldCharType="end"/>
      </w:r>
      <w:r w:rsidR="00D52BB7" w:rsidRPr="00674E1C">
        <w:rPr>
          <w:rFonts w:cs="Times New Roman"/>
          <w:szCs w:val="24"/>
        </w:rPr>
        <w:t>. Puttin</w:t>
      </w:r>
      <w:r w:rsidR="00D51346" w:rsidRPr="00674E1C">
        <w:rPr>
          <w:rFonts w:cs="Times New Roman"/>
          <w:szCs w:val="24"/>
        </w:rPr>
        <w:t xml:space="preserve">g these four leadership stages together, a </w:t>
      </w:r>
      <w:r w:rsidR="00D64AAA" w:rsidRPr="00674E1C">
        <w:rPr>
          <w:rFonts w:cs="Times New Roman"/>
          <w:szCs w:val="24"/>
        </w:rPr>
        <w:t>four-part</w:t>
      </w:r>
      <w:r w:rsidR="00D51346" w:rsidRPr="00674E1C">
        <w:rPr>
          <w:rFonts w:cs="Times New Roman"/>
          <w:szCs w:val="24"/>
        </w:rPr>
        <w:t xml:space="preserve"> decision</w:t>
      </w:r>
      <w:r w:rsidR="00481DCD" w:rsidRPr="00674E1C">
        <w:rPr>
          <w:rFonts w:cs="Times New Roman"/>
          <w:szCs w:val="24"/>
        </w:rPr>
        <w:t xml:space="preserve"> error </w:t>
      </w:r>
      <w:r w:rsidR="00D51346" w:rsidRPr="00674E1C">
        <w:rPr>
          <w:rFonts w:cs="Times New Roman"/>
          <w:szCs w:val="24"/>
        </w:rPr>
        <w:t>framework</w:t>
      </w:r>
      <w:r w:rsidR="00B027D3" w:rsidRPr="00674E1C">
        <w:rPr>
          <w:rFonts w:cs="Times New Roman"/>
          <w:szCs w:val="24"/>
        </w:rPr>
        <w:t xml:space="preserve"> </w:t>
      </w:r>
      <w:r w:rsidR="00D51346" w:rsidRPr="00674E1C">
        <w:rPr>
          <w:rFonts w:cs="Times New Roman"/>
          <w:szCs w:val="24"/>
        </w:rPr>
        <w:t>emerges</w:t>
      </w:r>
      <w:r w:rsidR="00492277" w:rsidRPr="00674E1C">
        <w:rPr>
          <w:rFonts w:cs="Times New Roman"/>
          <w:szCs w:val="24"/>
        </w:rPr>
        <w:t xml:space="preserve"> tracking the </w:t>
      </w:r>
      <w:r w:rsidR="00D51346" w:rsidRPr="00674E1C">
        <w:rPr>
          <w:rFonts w:cs="Times New Roman"/>
          <w:szCs w:val="24"/>
        </w:rPr>
        <w:t>four major areas of concern:</w:t>
      </w:r>
      <w:r w:rsidR="00481DCD" w:rsidRPr="00674E1C">
        <w:rPr>
          <w:rFonts w:cs="Times New Roman"/>
          <w:szCs w:val="24"/>
        </w:rPr>
        <w:t xml:space="preserve"> “visioning errors,” “correlation errors</w:t>
      </w:r>
      <w:r w:rsidR="00D51346" w:rsidRPr="00674E1C">
        <w:rPr>
          <w:rFonts w:cs="Times New Roman"/>
          <w:szCs w:val="24"/>
        </w:rPr>
        <w:t>,</w:t>
      </w:r>
      <w:r w:rsidR="00481DCD" w:rsidRPr="00674E1C">
        <w:rPr>
          <w:rFonts w:cs="Times New Roman"/>
          <w:szCs w:val="24"/>
        </w:rPr>
        <w:t xml:space="preserve">” </w:t>
      </w:r>
      <w:r w:rsidR="00D51346" w:rsidRPr="00674E1C">
        <w:rPr>
          <w:rFonts w:cs="Times New Roman"/>
          <w:szCs w:val="24"/>
        </w:rPr>
        <w:t>“</w:t>
      </w:r>
      <w:r w:rsidR="0073336A">
        <w:rPr>
          <w:rFonts w:cs="Times New Roman"/>
          <w:szCs w:val="24"/>
        </w:rPr>
        <w:t>innovation</w:t>
      </w:r>
      <w:r w:rsidR="00D51346" w:rsidRPr="00674E1C">
        <w:rPr>
          <w:rFonts w:cs="Times New Roman"/>
          <w:szCs w:val="24"/>
        </w:rPr>
        <w:t xml:space="preserve"> errors” </w:t>
      </w:r>
      <w:r w:rsidR="00481DCD" w:rsidRPr="00674E1C">
        <w:rPr>
          <w:rFonts w:cs="Times New Roman"/>
          <w:szCs w:val="24"/>
        </w:rPr>
        <w:t>and “action errors.”</w:t>
      </w:r>
      <w:r w:rsidR="00492277" w:rsidRPr="00674E1C">
        <w:rPr>
          <w:rFonts w:cs="Times New Roman"/>
          <w:szCs w:val="24"/>
        </w:rPr>
        <w:t xml:space="preserve"> The first three types of errors are well researched and documented</w:t>
      </w:r>
      <w:r w:rsidR="00B67323">
        <w:rPr>
          <w:rFonts w:cs="Times New Roman"/>
          <w:szCs w:val="24"/>
        </w:rPr>
        <w:t xml:space="preserve"> in the literature. </w:t>
      </w:r>
      <w:r w:rsidR="00757C96">
        <w:rPr>
          <w:rFonts w:cs="Times New Roman"/>
          <w:szCs w:val="24"/>
        </w:rPr>
        <w:t xml:space="preserve">Table I summarizes all of these errors and when they usually occur. </w:t>
      </w:r>
      <w:r w:rsidR="00B67323">
        <w:rPr>
          <w:rFonts w:cs="Times New Roman"/>
          <w:szCs w:val="24"/>
        </w:rPr>
        <w:t xml:space="preserve">We </w:t>
      </w:r>
      <w:r w:rsidR="00757C96">
        <w:rPr>
          <w:rFonts w:cs="Times New Roman"/>
          <w:szCs w:val="24"/>
        </w:rPr>
        <w:t>describe each of them in detail</w:t>
      </w:r>
      <w:r w:rsidR="00B67323">
        <w:rPr>
          <w:rFonts w:cs="Times New Roman"/>
          <w:szCs w:val="24"/>
        </w:rPr>
        <w:t xml:space="preserve"> </w:t>
      </w:r>
      <w:r w:rsidR="00492277" w:rsidRPr="00674E1C">
        <w:rPr>
          <w:rFonts w:cs="Times New Roman"/>
          <w:szCs w:val="24"/>
        </w:rPr>
        <w:t>below.</w:t>
      </w:r>
    </w:p>
    <w:p w14:paraId="052FB854" w14:textId="1508FACE" w:rsidR="00757C96" w:rsidRDefault="00757C96" w:rsidP="00757C96">
      <w:pPr>
        <w:jc w:val="center"/>
        <w:rPr>
          <w:rFonts w:cs="Times New Roman"/>
          <w:szCs w:val="24"/>
        </w:rPr>
      </w:pPr>
      <w:r>
        <w:rPr>
          <w:rFonts w:cs="Times New Roman"/>
          <w:szCs w:val="24"/>
        </w:rPr>
        <w:t>----</w:t>
      </w:r>
    </w:p>
    <w:p w14:paraId="71372CA0" w14:textId="245FAAFF" w:rsidR="00757C96" w:rsidRPr="00674E1C" w:rsidRDefault="00757C96" w:rsidP="00757C96">
      <w:pPr>
        <w:jc w:val="center"/>
        <w:rPr>
          <w:rFonts w:cs="Times New Roman"/>
          <w:szCs w:val="24"/>
        </w:rPr>
      </w:pPr>
      <w:r>
        <w:rPr>
          <w:rFonts w:cs="Times New Roman"/>
          <w:szCs w:val="24"/>
        </w:rPr>
        <w:t xml:space="preserve">INSERT </w:t>
      </w:r>
      <w:r w:rsidRPr="00757C96">
        <w:rPr>
          <w:rFonts w:cs="Times New Roman"/>
          <w:i/>
          <w:szCs w:val="24"/>
        </w:rPr>
        <w:t>TABLE I</w:t>
      </w:r>
      <w:r>
        <w:rPr>
          <w:rFonts w:cs="Times New Roman"/>
          <w:szCs w:val="24"/>
        </w:rPr>
        <w:t xml:space="preserve"> ABOUT HERE</w:t>
      </w:r>
    </w:p>
    <w:p w14:paraId="76E09C63" w14:textId="64029202" w:rsidR="00757C96" w:rsidRPr="00757C96" w:rsidRDefault="00757C96" w:rsidP="00757C96">
      <w:pPr>
        <w:pStyle w:val="Heading1"/>
        <w:jc w:val="center"/>
        <w:rPr>
          <w:b w:val="0"/>
        </w:rPr>
      </w:pPr>
      <w:r w:rsidRPr="00757C96">
        <w:rPr>
          <w:b w:val="0"/>
        </w:rPr>
        <w:lastRenderedPageBreak/>
        <w:t>----</w:t>
      </w:r>
    </w:p>
    <w:p w14:paraId="27C0A1B7" w14:textId="12BCFA72" w:rsidR="00250F1D" w:rsidRPr="00674E1C" w:rsidRDefault="00D272EF" w:rsidP="00405A8D">
      <w:pPr>
        <w:pStyle w:val="Heading1"/>
      </w:pPr>
      <w:r w:rsidRPr="00674E1C">
        <w:t xml:space="preserve">Concatenation of Visioning Error, </w:t>
      </w:r>
      <w:r w:rsidR="000F4EE2" w:rsidRPr="00674E1C">
        <w:t xml:space="preserve">Correlation </w:t>
      </w:r>
      <w:r w:rsidRPr="00674E1C">
        <w:t>Error</w:t>
      </w:r>
      <w:r w:rsidR="000F4EE2" w:rsidRPr="00674E1C">
        <w:t xml:space="preserve">, </w:t>
      </w:r>
      <w:r w:rsidR="0073336A">
        <w:t>Innovation</w:t>
      </w:r>
      <w:r w:rsidR="000F4EE2" w:rsidRPr="00674E1C">
        <w:t xml:space="preserve"> Error</w:t>
      </w:r>
      <w:r w:rsidRPr="00674E1C">
        <w:t xml:space="preserve"> and Action Error </w:t>
      </w:r>
    </w:p>
    <w:p w14:paraId="168C821B" w14:textId="3B0D41EE" w:rsidR="00805A27" w:rsidRPr="00674E1C" w:rsidRDefault="000D6F45" w:rsidP="00F56C2B">
      <w:pPr>
        <w:rPr>
          <w:rFonts w:cs="Times New Roman"/>
          <w:szCs w:val="24"/>
        </w:rPr>
      </w:pPr>
      <w:r>
        <w:rPr>
          <w:rFonts w:cs="Times New Roman"/>
          <w:szCs w:val="24"/>
        </w:rPr>
        <w:t xml:space="preserve">There is </w:t>
      </w:r>
      <w:r w:rsidR="00D272EF" w:rsidRPr="00674E1C">
        <w:rPr>
          <w:rFonts w:cs="Times New Roman"/>
          <w:szCs w:val="24"/>
        </w:rPr>
        <w:t>no guarantee that only one kind error is committed per pro</w:t>
      </w:r>
      <w:r w:rsidR="000210C4">
        <w:rPr>
          <w:rFonts w:cs="Times New Roman"/>
          <w:szCs w:val="24"/>
        </w:rPr>
        <w:t xml:space="preserve">blem. </w:t>
      </w:r>
      <w:r>
        <w:rPr>
          <w:rFonts w:cs="Times New Roman"/>
          <w:szCs w:val="24"/>
        </w:rPr>
        <w:t>I</w:t>
      </w:r>
      <w:r w:rsidR="00D272EF" w:rsidRPr="00674E1C">
        <w:rPr>
          <w:rFonts w:cs="Times New Roman"/>
          <w:szCs w:val="24"/>
        </w:rPr>
        <w:t xml:space="preserve">t is possible </w:t>
      </w:r>
      <w:r w:rsidR="006D2DAC">
        <w:rPr>
          <w:rFonts w:cs="Times New Roman"/>
          <w:szCs w:val="24"/>
        </w:rPr>
        <w:t>for decision-makers</w:t>
      </w:r>
      <w:r w:rsidR="000210C4">
        <w:rPr>
          <w:rFonts w:cs="Times New Roman"/>
          <w:szCs w:val="24"/>
        </w:rPr>
        <w:t xml:space="preserve"> to </w:t>
      </w:r>
      <w:r w:rsidR="006D2DAC">
        <w:rPr>
          <w:rFonts w:cs="Times New Roman"/>
          <w:szCs w:val="24"/>
        </w:rPr>
        <w:t>enact all</w:t>
      </w:r>
      <w:r w:rsidR="000210C4">
        <w:rPr>
          <w:rFonts w:cs="Times New Roman"/>
          <w:szCs w:val="24"/>
        </w:rPr>
        <w:t xml:space="preserve"> the</w:t>
      </w:r>
      <w:r w:rsidR="00D272EF" w:rsidRPr="00674E1C">
        <w:rPr>
          <w:rFonts w:cs="Times New Roman"/>
          <w:szCs w:val="24"/>
        </w:rPr>
        <w:t xml:space="preserve"> kinds of error, none of the errors, or any combination. Poor decision makers (or those with bad luck) might find themselves all too often working on the wrong problem, accepting unfounded cause and effect relationships, </w:t>
      </w:r>
      <w:r w:rsidR="006D2DAC">
        <w:rPr>
          <w:rFonts w:cs="Times New Roman"/>
          <w:szCs w:val="24"/>
        </w:rPr>
        <w:t xml:space="preserve">denying well-founded relationships, inventing and </w:t>
      </w:r>
      <w:r w:rsidR="000210C4">
        <w:rPr>
          <w:rFonts w:cs="Times New Roman"/>
          <w:szCs w:val="24"/>
        </w:rPr>
        <w:t xml:space="preserve">choosing questionable strategies </w:t>
      </w:r>
      <w:r w:rsidR="00D272EF" w:rsidRPr="00674E1C">
        <w:rPr>
          <w:rFonts w:cs="Times New Roman"/>
          <w:szCs w:val="24"/>
        </w:rPr>
        <w:t>and t</w:t>
      </w:r>
      <w:r w:rsidR="00D758FF">
        <w:rPr>
          <w:rFonts w:cs="Times New Roman"/>
          <w:szCs w:val="24"/>
        </w:rPr>
        <w:t>hen acting when they should</w:t>
      </w:r>
      <w:r w:rsidR="006D2DAC">
        <w:rPr>
          <w:rFonts w:cs="Times New Roman"/>
          <w:szCs w:val="24"/>
        </w:rPr>
        <w:t xml:space="preserve"> no</w:t>
      </w:r>
      <w:r w:rsidR="00D758FF">
        <w:rPr>
          <w:rFonts w:cs="Times New Roman"/>
          <w:szCs w:val="24"/>
        </w:rPr>
        <w:t>t</w:t>
      </w:r>
      <w:r w:rsidR="006D2DAC">
        <w:rPr>
          <w:rFonts w:cs="Times New Roman"/>
          <w:szCs w:val="24"/>
        </w:rPr>
        <w:t xml:space="preserve"> and not acting when they should</w:t>
      </w:r>
      <w:r w:rsidR="00D758FF">
        <w:rPr>
          <w:rFonts w:cs="Times New Roman"/>
          <w:szCs w:val="24"/>
        </w:rPr>
        <w:t>.</w:t>
      </w:r>
      <w:r w:rsidR="000878B5">
        <w:rPr>
          <w:rFonts w:cs="Times New Roman"/>
          <w:szCs w:val="24"/>
        </w:rPr>
        <w:t xml:space="preserve"> While we can all insert our favorite manager cartoon here, all too often the results are seriously damaging</w:t>
      </w:r>
      <w:r w:rsidR="00943986">
        <w:rPr>
          <w:rFonts w:cs="Times New Roman"/>
          <w:szCs w:val="24"/>
        </w:rPr>
        <w:t xml:space="preserve"> and</w:t>
      </w:r>
      <w:r w:rsidR="000878B5">
        <w:rPr>
          <w:rFonts w:cs="Times New Roman"/>
          <w:szCs w:val="24"/>
        </w:rPr>
        <w:t xml:space="preserve"> not funny at all.</w:t>
      </w:r>
    </w:p>
    <w:p w14:paraId="45594391" w14:textId="6CD35DC1" w:rsidR="003A5041" w:rsidRDefault="00D0437E" w:rsidP="00F56C2B">
      <w:pPr>
        <w:rPr>
          <w:rFonts w:cs="Times New Roman"/>
          <w:szCs w:val="24"/>
        </w:rPr>
      </w:pPr>
      <w:r>
        <w:rPr>
          <w:rFonts w:cs="Times New Roman"/>
          <w:szCs w:val="24"/>
        </w:rPr>
        <w:t>Strategic leadership errors are commonplace.</w:t>
      </w:r>
      <w:r w:rsidR="00715098" w:rsidRPr="00715098">
        <w:rPr>
          <w:rFonts w:cs="Times New Roman"/>
          <w:szCs w:val="24"/>
        </w:rPr>
        <w:t xml:space="preserve"> </w:t>
      </w:r>
      <w:r w:rsidR="00715098">
        <w:rPr>
          <w:rFonts w:cs="Times New Roman"/>
          <w:szCs w:val="24"/>
        </w:rPr>
        <w:t xml:space="preserve">Previous decision-making research indicates that management decisions frequently fail. </w:t>
      </w:r>
      <w:r w:rsidR="00715098" w:rsidRPr="00674E1C">
        <w:rPr>
          <w:rFonts w:cs="Times New Roman"/>
          <w:szCs w:val="24"/>
        </w:rPr>
        <w:t xml:space="preserve">Nutt </w:t>
      </w:r>
      <w:r w:rsidR="00715098" w:rsidRPr="00674E1C">
        <w:rPr>
          <w:rFonts w:cs="Times New Roman"/>
          <w:szCs w:val="24"/>
        </w:rPr>
        <w:fldChar w:fldCharType="begin"/>
      </w:r>
      <w:r w:rsidR="00715098">
        <w:rPr>
          <w:rFonts w:cs="Times New Roman"/>
          <w:szCs w:val="24"/>
        </w:rPr>
        <w:instrText>ADDIN RW.CITE{{110 Nutt, P. 1999/a;}}</w:instrText>
      </w:r>
      <w:r w:rsidR="00715098" w:rsidRPr="00674E1C">
        <w:rPr>
          <w:rFonts w:cs="Times New Roman"/>
          <w:szCs w:val="24"/>
        </w:rPr>
        <w:fldChar w:fldCharType="separate"/>
      </w:r>
      <w:r w:rsidR="00715098" w:rsidRPr="005D1DD7">
        <w:rPr>
          <w:rFonts w:cs="Times New Roman"/>
          <w:szCs w:val="24"/>
        </w:rPr>
        <w:t>(1999)</w:t>
      </w:r>
      <w:r w:rsidR="00715098" w:rsidRPr="00674E1C">
        <w:rPr>
          <w:rFonts w:cs="Times New Roman"/>
          <w:szCs w:val="24"/>
        </w:rPr>
        <w:fldChar w:fldCharType="end"/>
      </w:r>
      <w:r w:rsidR="00715098" w:rsidRPr="00674E1C">
        <w:rPr>
          <w:rFonts w:cs="Times New Roman"/>
          <w:szCs w:val="24"/>
        </w:rPr>
        <w:t xml:space="preserve"> reports that half of the decisions made in organizations fail. While alarming, we do not find this claim surprising.</w:t>
      </w:r>
      <w:r>
        <w:rPr>
          <w:rFonts w:cs="Times New Roman"/>
          <w:szCs w:val="24"/>
        </w:rPr>
        <w:t xml:space="preserve"> To make the point, consider as a thought experiment the following (perhaps overly)</w:t>
      </w:r>
      <w:r w:rsidR="00E82D6B">
        <w:rPr>
          <w:rFonts w:cs="Times New Roman"/>
          <w:szCs w:val="24"/>
        </w:rPr>
        <w:t xml:space="preserve"> </w:t>
      </w:r>
      <w:r w:rsidR="009F3802">
        <w:rPr>
          <w:rFonts w:cs="Times New Roman"/>
          <w:szCs w:val="24"/>
        </w:rPr>
        <w:t>simplistic</w:t>
      </w:r>
      <w:r w:rsidR="00012FF8">
        <w:rPr>
          <w:rFonts w:cs="Times New Roman"/>
          <w:szCs w:val="24"/>
        </w:rPr>
        <w:t xml:space="preserve"> </w:t>
      </w:r>
      <w:r>
        <w:rPr>
          <w:rFonts w:cs="Times New Roman"/>
          <w:szCs w:val="24"/>
        </w:rPr>
        <w:t xml:space="preserve">decision tree-type </w:t>
      </w:r>
      <w:r w:rsidR="00012FF8">
        <w:rPr>
          <w:rFonts w:cs="Times New Roman"/>
          <w:szCs w:val="24"/>
        </w:rPr>
        <w:t>probabilities</w:t>
      </w:r>
      <w:r w:rsidR="00F853AB" w:rsidRPr="00674E1C">
        <w:rPr>
          <w:rFonts w:cs="Times New Roman"/>
          <w:szCs w:val="24"/>
        </w:rPr>
        <w:t xml:space="preserve"> </w:t>
      </w:r>
      <w:r w:rsidR="00012FF8">
        <w:rPr>
          <w:rFonts w:cs="Times New Roman"/>
          <w:szCs w:val="24"/>
        </w:rPr>
        <w:t>that</w:t>
      </w:r>
      <w:r w:rsidR="00D272EF" w:rsidRPr="00674E1C">
        <w:rPr>
          <w:rFonts w:cs="Times New Roman"/>
          <w:szCs w:val="24"/>
        </w:rPr>
        <w:t xml:space="preserve"> </w:t>
      </w:r>
      <w:r w:rsidR="00F853AB" w:rsidRPr="00674E1C">
        <w:rPr>
          <w:rFonts w:cs="Times New Roman"/>
          <w:szCs w:val="24"/>
        </w:rPr>
        <w:t xml:space="preserve">may </w:t>
      </w:r>
      <w:r w:rsidR="00012FF8">
        <w:rPr>
          <w:rFonts w:cs="Times New Roman"/>
          <w:szCs w:val="24"/>
        </w:rPr>
        <w:t xml:space="preserve">be generated </w:t>
      </w:r>
      <w:r w:rsidR="00D272EF" w:rsidRPr="00674E1C">
        <w:rPr>
          <w:rFonts w:cs="Times New Roman"/>
          <w:szCs w:val="24"/>
        </w:rPr>
        <w:t>when these different kinds of errors interact</w:t>
      </w:r>
      <w:r w:rsidR="00F853AB" w:rsidRPr="00674E1C">
        <w:rPr>
          <w:rFonts w:cs="Times New Roman"/>
          <w:szCs w:val="24"/>
        </w:rPr>
        <w:t>.</w:t>
      </w:r>
      <w:r w:rsidR="00D272EF" w:rsidRPr="00674E1C">
        <w:rPr>
          <w:rFonts w:cs="Times New Roman"/>
          <w:szCs w:val="24"/>
        </w:rPr>
        <w:t xml:space="preserve"> </w:t>
      </w:r>
      <w:r>
        <w:rPr>
          <w:rFonts w:cs="Times New Roman"/>
          <w:szCs w:val="24"/>
        </w:rPr>
        <w:t>When there are a host of issues</w:t>
      </w:r>
      <w:r w:rsidR="000114B1" w:rsidRPr="00674E1C">
        <w:rPr>
          <w:rFonts w:cs="Times New Roman"/>
          <w:szCs w:val="24"/>
        </w:rPr>
        <w:t xml:space="preserve"> facing </w:t>
      </w:r>
      <w:r w:rsidR="00E82D6B">
        <w:rPr>
          <w:rFonts w:cs="Times New Roman"/>
          <w:szCs w:val="24"/>
        </w:rPr>
        <w:t>the organization</w:t>
      </w:r>
      <w:r w:rsidR="000114B1" w:rsidRPr="00674E1C">
        <w:rPr>
          <w:rFonts w:cs="Times New Roman"/>
          <w:szCs w:val="24"/>
        </w:rPr>
        <w:t>, there is a possibility that managemen</w:t>
      </w:r>
      <w:r>
        <w:rPr>
          <w:rFonts w:cs="Times New Roman"/>
          <w:szCs w:val="24"/>
        </w:rPr>
        <w:t>t will work on the wrong issue</w:t>
      </w:r>
      <w:r w:rsidR="00E82D6B">
        <w:rPr>
          <w:rFonts w:cs="Times New Roman"/>
          <w:szCs w:val="24"/>
        </w:rPr>
        <w:t>(s)</w:t>
      </w:r>
      <w:r w:rsidR="000114B1" w:rsidRPr="00674E1C">
        <w:rPr>
          <w:rFonts w:cs="Times New Roman"/>
          <w:szCs w:val="24"/>
        </w:rPr>
        <w:t xml:space="preserve">. </w:t>
      </w:r>
      <w:r w:rsidR="001C7DE2">
        <w:rPr>
          <w:rFonts w:cs="Times New Roman"/>
          <w:szCs w:val="24"/>
        </w:rPr>
        <w:t>Let us a</w:t>
      </w:r>
      <w:r w:rsidR="00E82D6B">
        <w:rPr>
          <w:rFonts w:cs="Times New Roman"/>
          <w:szCs w:val="24"/>
        </w:rPr>
        <w:t>ssume that</w:t>
      </w:r>
      <w:r w:rsidR="00481DCD" w:rsidRPr="00674E1C">
        <w:rPr>
          <w:rFonts w:cs="Times New Roman"/>
          <w:szCs w:val="24"/>
        </w:rPr>
        <w:t xml:space="preserve"> </w:t>
      </w:r>
      <w:r w:rsidR="003A5041">
        <w:rPr>
          <w:rFonts w:cs="Times New Roman"/>
          <w:szCs w:val="24"/>
        </w:rPr>
        <w:t>an organization</w:t>
      </w:r>
      <w:r w:rsidR="00E82D6B">
        <w:rPr>
          <w:rFonts w:cs="Times New Roman"/>
          <w:szCs w:val="24"/>
        </w:rPr>
        <w:t xml:space="preserve"> is</w:t>
      </w:r>
      <w:r w:rsidR="00481DCD" w:rsidRPr="00674E1C">
        <w:rPr>
          <w:rFonts w:cs="Times New Roman"/>
          <w:szCs w:val="24"/>
        </w:rPr>
        <w:t xml:space="preserve"> </w:t>
      </w:r>
      <w:r w:rsidR="00481DCD" w:rsidRPr="001C7DE2">
        <w:rPr>
          <w:rFonts w:cs="Times New Roman"/>
          <w:i/>
          <w:szCs w:val="24"/>
        </w:rPr>
        <w:t>good</w:t>
      </w:r>
      <w:r w:rsidR="00481DCD" w:rsidRPr="00674E1C">
        <w:rPr>
          <w:rFonts w:cs="Times New Roman"/>
          <w:szCs w:val="24"/>
        </w:rPr>
        <w:t xml:space="preserve"> at recognizing and prioritizing problems</w:t>
      </w:r>
      <w:r w:rsidR="001C7DE2">
        <w:rPr>
          <w:rFonts w:cs="Times New Roman"/>
          <w:szCs w:val="24"/>
        </w:rPr>
        <w:t>/issues</w:t>
      </w:r>
      <w:r w:rsidR="000114B1" w:rsidRPr="00674E1C">
        <w:rPr>
          <w:rFonts w:cs="Times New Roman"/>
          <w:szCs w:val="24"/>
        </w:rPr>
        <w:t xml:space="preserve"> and gets this pretty much </w:t>
      </w:r>
      <w:r w:rsidR="00481DCD" w:rsidRPr="00674E1C">
        <w:rPr>
          <w:rFonts w:cs="Times New Roman"/>
          <w:szCs w:val="24"/>
        </w:rPr>
        <w:t xml:space="preserve">right 80% of the time. Further assume that this </w:t>
      </w:r>
      <w:r w:rsidR="003A5041">
        <w:rPr>
          <w:rFonts w:cs="Times New Roman"/>
          <w:szCs w:val="24"/>
        </w:rPr>
        <w:t>organization</w:t>
      </w:r>
      <w:r w:rsidR="00481DCD" w:rsidRPr="00674E1C">
        <w:rPr>
          <w:rFonts w:cs="Times New Roman"/>
          <w:szCs w:val="24"/>
        </w:rPr>
        <w:t xml:space="preserve"> is a stickler for an audit trial, </w:t>
      </w:r>
      <w:r w:rsidR="00CE5C53" w:rsidRPr="00674E1C">
        <w:rPr>
          <w:rFonts w:cs="Times New Roman"/>
          <w:szCs w:val="24"/>
        </w:rPr>
        <w:t xml:space="preserve">tracking assumptions, </w:t>
      </w:r>
      <w:r w:rsidR="00481DCD" w:rsidRPr="00674E1C">
        <w:rPr>
          <w:rFonts w:cs="Times New Roman"/>
          <w:szCs w:val="24"/>
        </w:rPr>
        <w:t>making sure that all the reasonably available evidence is gathered</w:t>
      </w:r>
      <w:r w:rsidR="001C7DE2">
        <w:rPr>
          <w:rFonts w:cs="Times New Roman"/>
          <w:szCs w:val="24"/>
        </w:rPr>
        <w:t>, correctly measured and tested. S</w:t>
      </w:r>
      <w:r w:rsidR="00481DCD" w:rsidRPr="00674E1C">
        <w:rPr>
          <w:rFonts w:cs="Times New Roman"/>
          <w:szCs w:val="24"/>
        </w:rPr>
        <w:t>o we assign a</w:t>
      </w:r>
      <w:r w:rsidR="00CE5C53" w:rsidRPr="00674E1C">
        <w:rPr>
          <w:rFonts w:cs="Times New Roman"/>
          <w:szCs w:val="24"/>
        </w:rPr>
        <w:t xml:space="preserve"> high</w:t>
      </w:r>
      <w:r w:rsidR="00481DCD" w:rsidRPr="00674E1C">
        <w:rPr>
          <w:rFonts w:cs="Times New Roman"/>
          <w:szCs w:val="24"/>
        </w:rPr>
        <w:t xml:space="preserve"> 0.9</w:t>
      </w:r>
      <w:r w:rsidR="00CE5C53" w:rsidRPr="00674E1C">
        <w:rPr>
          <w:rFonts w:cs="Times New Roman"/>
          <w:szCs w:val="24"/>
        </w:rPr>
        <w:t>5</w:t>
      </w:r>
      <w:r w:rsidR="00481DCD" w:rsidRPr="00674E1C">
        <w:rPr>
          <w:rFonts w:cs="Times New Roman"/>
          <w:szCs w:val="24"/>
        </w:rPr>
        <w:t xml:space="preserve"> probability that no correlation error will be made when analyzing the evidence, with a 0.0</w:t>
      </w:r>
      <w:r w:rsidR="00CE5C53" w:rsidRPr="00674E1C">
        <w:rPr>
          <w:rFonts w:cs="Times New Roman"/>
          <w:szCs w:val="24"/>
        </w:rPr>
        <w:t>25</w:t>
      </w:r>
      <w:r w:rsidR="00E82D6B">
        <w:rPr>
          <w:rFonts w:cs="Times New Roman"/>
          <w:szCs w:val="24"/>
        </w:rPr>
        <w:t xml:space="preserve"> chance of T</w:t>
      </w:r>
      <w:r w:rsidR="00481DCD" w:rsidRPr="00674E1C">
        <w:rPr>
          <w:rFonts w:cs="Times New Roman"/>
          <w:szCs w:val="24"/>
        </w:rPr>
        <w:t>ype I error and 0.0</w:t>
      </w:r>
      <w:r w:rsidR="00CE5C53" w:rsidRPr="00674E1C">
        <w:rPr>
          <w:rFonts w:cs="Times New Roman"/>
          <w:szCs w:val="24"/>
        </w:rPr>
        <w:t>2</w:t>
      </w:r>
      <w:r w:rsidR="00E82D6B">
        <w:rPr>
          <w:rFonts w:cs="Times New Roman"/>
          <w:szCs w:val="24"/>
        </w:rPr>
        <w:t>5 chance of T</w:t>
      </w:r>
      <w:r w:rsidR="00481DCD" w:rsidRPr="00674E1C">
        <w:rPr>
          <w:rFonts w:cs="Times New Roman"/>
          <w:szCs w:val="24"/>
        </w:rPr>
        <w:t xml:space="preserve">ype II error. </w:t>
      </w:r>
      <w:r w:rsidR="001C7DE2">
        <w:rPr>
          <w:rFonts w:cs="Times New Roman"/>
          <w:szCs w:val="24"/>
        </w:rPr>
        <w:t>N</w:t>
      </w:r>
      <w:r w:rsidR="00E82D6B">
        <w:rPr>
          <w:rFonts w:cs="Times New Roman"/>
          <w:szCs w:val="24"/>
        </w:rPr>
        <w:t>ext</w:t>
      </w:r>
      <w:r w:rsidR="001C7DE2">
        <w:rPr>
          <w:rFonts w:cs="Times New Roman"/>
          <w:szCs w:val="24"/>
        </w:rPr>
        <w:t>,</w:t>
      </w:r>
      <w:r w:rsidR="00E82D6B">
        <w:rPr>
          <w:rFonts w:cs="Times New Roman"/>
          <w:szCs w:val="24"/>
        </w:rPr>
        <w:t xml:space="preserve"> assume t</w:t>
      </w:r>
      <w:r w:rsidR="003A5041">
        <w:rPr>
          <w:rFonts w:cs="Times New Roman"/>
          <w:szCs w:val="24"/>
        </w:rPr>
        <w:t>he</w:t>
      </w:r>
      <w:r w:rsidR="00CE5C53" w:rsidRPr="00674E1C">
        <w:rPr>
          <w:rFonts w:cs="Times New Roman"/>
          <w:szCs w:val="24"/>
        </w:rPr>
        <w:t xml:space="preserve"> </w:t>
      </w:r>
      <w:r w:rsidR="003A5041">
        <w:rPr>
          <w:rFonts w:cs="Times New Roman"/>
          <w:szCs w:val="24"/>
        </w:rPr>
        <w:t>administration</w:t>
      </w:r>
      <w:r w:rsidR="00CE5C53" w:rsidRPr="00674E1C">
        <w:rPr>
          <w:rFonts w:cs="Times New Roman"/>
          <w:szCs w:val="24"/>
        </w:rPr>
        <w:t xml:space="preserve"> </w:t>
      </w:r>
      <w:r w:rsidR="00E82D6B">
        <w:rPr>
          <w:rFonts w:cs="Times New Roman"/>
          <w:szCs w:val="24"/>
        </w:rPr>
        <w:t>has a talent for</w:t>
      </w:r>
      <w:r w:rsidR="00CE5C53" w:rsidRPr="00674E1C">
        <w:rPr>
          <w:rFonts w:cs="Times New Roman"/>
          <w:szCs w:val="24"/>
        </w:rPr>
        <w:t xml:space="preserve"> </w:t>
      </w:r>
      <w:r w:rsidR="001C7DE2">
        <w:rPr>
          <w:rFonts w:cs="Times New Roman"/>
          <w:szCs w:val="24"/>
        </w:rPr>
        <w:lastRenderedPageBreak/>
        <w:t xml:space="preserve">designing, </w:t>
      </w:r>
      <w:r w:rsidR="00E82D6B">
        <w:rPr>
          <w:rFonts w:cs="Times New Roman"/>
          <w:szCs w:val="24"/>
        </w:rPr>
        <w:t xml:space="preserve">choosing and </w:t>
      </w:r>
      <w:r w:rsidR="00CE5C53" w:rsidRPr="00674E1C">
        <w:rPr>
          <w:rFonts w:cs="Times New Roman"/>
          <w:szCs w:val="24"/>
        </w:rPr>
        <w:t xml:space="preserve">sticking to </w:t>
      </w:r>
      <w:r w:rsidR="001C7DE2">
        <w:rPr>
          <w:rFonts w:cs="Times New Roman"/>
          <w:szCs w:val="24"/>
        </w:rPr>
        <w:t xml:space="preserve">strategies </w:t>
      </w:r>
      <w:r w:rsidR="00CE5C53" w:rsidRPr="00674E1C">
        <w:rPr>
          <w:rFonts w:cs="Times New Roman"/>
          <w:szCs w:val="24"/>
        </w:rPr>
        <w:t>that are both feas</w:t>
      </w:r>
      <w:r w:rsidR="003A5041">
        <w:rPr>
          <w:rFonts w:cs="Times New Roman"/>
          <w:szCs w:val="24"/>
        </w:rPr>
        <w:t xml:space="preserve">ible and likely to be effective, and is </w:t>
      </w:r>
      <w:r w:rsidR="00CE5C53" w:rsidRPr="00674E1C">
        <w:rPr>
          <w:rFonts w:cs="Times New Roman"/>
          <w:szCs w:val="24"/>
        </w:rPr>
        <w:t xml:space="preserve">correct (enough) about these things 95% of the time. </w:t>
      </w:r>
      <w:r w:rsidR="00481DCD" w:rsidRPr="00674E1C">
        <w:rPr>
          <w:rFonts w:cs="Times New Roman"/>
          <w:szCs w:val="24"/>
        </w:rPr>
        <w:t>F</w:t>
      </w:r>
      <w:r w:rsidR="003A5041">
        <w:rPr>
          <w:rFonts w:cs="Times New Roman"/>
          <w:szCs w:val="24"/>
        </w:rPr>
        <w:t>inally, assume that this organization</w:t>
      </w:r>
      <w:r w:rsidR="00481DCD" w:rsidRPr="00674E1C">
        <w:rPr>
          <w:rFonts w:cs="Times New Roman"/>
          <w:szCs w:val="24"/>
        </w:rPr>
        <w:t xml:space="preserve"> is </w:t>
      </w:r>
      <w:r w:rsidR="00CE5C53" w:rsidRPr="00674E1C">
        <w:rPr>
          <w:rFonts w:cs="Times New Roman"/>
          <w:szCs w:val="24"/>
        </w:rPr>
        <w:t xml:space="preserve">exceptionally </w:t>
      </w:r>
      <w:r w:rsidR="00481DCD" w:rsidRPr="00674E1C">
        <w:rPr>
          <w:rFonts w:cs="Times New Roman"/>
          <w:szCs w:val="24"/>
        </w:rPr>
        <w:t>good at knowing when to a</w:t>
      </w:r>
      <w:r w:rsidR="00E82D6B">
        <w:rPr>
          <w:rFonts w:cs="Times New Roman"/>
          <w:szCs w:val="24"/>
        </w:rPr>
        <w:t>ct, when to withhold action,</w:t>
      </w:r>
      <w:r w:rsidR="00481DCD" w:rsidRPr="00674E1C">
        <w:rPr>
          <w:rFonts w:cs="Times New Roman"/>
          <w:szCs w:val="24"/>
        </w:rPr>
        <w:t xml:space="preserve"> has the courage to act when it is indicated</w:t>
      </w:r>
      <w:r w:rsidR="00CE5C53" w:rsidRPr="00674E1C">
        <w:rPr>
          <w:rFonts w:cs="Times New Roman"/>
          <w:szCs w:val="24"/>
        </w:rPr>
        <w:t>, and the strength of will to hold off even under severe peer pressure to act</w:t>
      </w:r>
      <w:r w:rsidR="00481DCD" w:rsidRPr="00674E1C">
        <w:rPr>
          <w:rFonts w:cs="Times New Roman"/>
          <w:szCs w:val="24"/>
        </w:rPr>
        <w:t xml:space="preserve">. </w:t>
      </w:r>
      <w:r w:rsidR="00D758FF">
        <w:rPr>
          <w:rFonts w:cs="Times New Roman"/>
          <w:szCs w:val="24"/>
        </w:rPr>
        <w:t>So,</w:t>
      </w:r>
      <w:r w:rsidR="00CE5C53" w:rsidRPr="00674E1C">
        <w:rPr>
          <w:rFonts w:cs="Times New Roman"/>
          <w:szCs w:val="24"/>
        </w:rPr>
        <w:t xml:space="preserve"> </w:t>
      </w:r>
      <w:r w:rsidR="00481DCD" w:rsidRPr="00674E1C">
        <w:rPr>
          <w:rFonts w:cs="Times New Roman"/>
          <w:szCs w:val="24"/>
        </w:rPr>
        <w:t xml:space="preserve">we then assign a 0.95 probability this good decision maker does not make a Type </w:t>
      </w:r>
      <w:r w:rsidR="00864D8F" w:rsidRPr="00674E1C">
        <w:rPr>
          <w:rFonts w:cs="Times New Roman"/>
          <w:szCs w:val="24"/>
        </w:rPr>
        <w:t>V</w:t>
      </w:r>
      <w:r w:rsidR="00481DCD" w:rsidRPr="00674E1C">
        <w:rPr>
          <w:rFonts w:cs="Times New Roman"/>
          <w:szCs w:val="24"/>
        </w:rPr>
        <w:t xml:space="preserve"> error or a Type </w:t>
      </w:r>
      <w:r w:rsidR="00864D8F" w:rsidRPr="00674E1C">
        <w:rPr>
          <w:rFonts w:cs="Times New Roman"/>
          <w:szCs w:val="24"/>
        </w:rPr>
        <w:t>VI</w:t>
      </w:r>
      <w:r w:rsidR="00481DCD" w:rsidRPr="00674E1C">
        <w:rPr>
          <w:rFonts w:cs="Times New Roman"/>
          <w:szCs w:val="24"/>
        </w:rPr>
        <w:t xml:space="preserve"> action error</w:t>
      </w:r>
      <w:r w:rsidR="00CE5C53" w:rsidRPr="00674E1C">
        <w:rPr>
          <w:rFonts w:cs="Times New Roman"/>
          <w:szCs w:val="24"/>
        </w:rPr>
        <w:t xml:space="preserve">. </w:t>
      </w:r>
    </w:p>
    <w:p w14:paraId="657285D4" w14:textId="577EE562" w:rsidR="00F853AB" w:rsidRPr="00674E1C" w:rsidRDefault="003A5041" w:rsidP="00F56C2B">
      <w:pPr>
        <w:rPr>
          <w:rFonts w:cs="Times New Roman"/>
          <w:szCs w:val="24"/>
        </w:rPr>
      </w:pPr>
      <w:r>
        <w:rPr>
          <w:rFonts w:cs="Times New Roman"/>
          <w:szCs w:val="24"/>
        </w:rPr>
        <w:t>The</w:t>
      </w:r>
      <w:r w:rsidR="00D758FF">
        <w:rPr>
          <w:rFonts w:cs="Times New Roman"/>
          <w:szCs w:val="24"/>
        </w:rPr>
        <w:t xml:space="preserve"> </w:t>
      </w:r>
      <w:r>
        <w:rPr>
          <w:rFonts w:cs="Times New Roman"/>
          <w:szCs w:val="24"/>
        </w:rPr>
        <w:t xml:space="preserve">initial indication </w:t>
      </w:r>
      <w:r w:rsidR="00D758FF">
        <w:rPr>
          <w:rFonts w:cs="Times New Roman"/>
          <w:szCs w:val="24"/>
        </w:rPr>
        <w:t>for this most e</w:t>
      </w:r>
      <w:r>
        <w:rPr>
          <w:rFonts w:cs="Times New Roman"/>
          <w:szCs w:val="24"/>
        </w:rPr>
        <w:t>xcellent administration is</w:t>
      </w:r>
      <w:r w:rsidR="00783CF4">
        <w:rPr>
          <w:rFonts w:cs="Times New Roman"/>
          <w:szCs w:val="24"/>
        </w:rPr>
        <w:t xml:space="preserve"> disturbing</w:t>
      </w:r>
      <w:r w:rsidR="00D758FF">
        <w:rPr>
          <w:rFonts w:cs="Times New Roman"/>
          <w:szCs w:val="24"/>
        </w:rPr>
        <w:t>.</w:t>
      </w:r>
      <w:r w:rsidR="00CE5C53" w:rsidRPr="00674E1C">
        <w:rPr>
          <w:rFonts w:cs="Times New Roman"/>
          <w:szCs w:val="24"/>
        </w:rPr>
        <w:t xml:space="preserve"> </w:t>
      </w:r>
      <w:r>
        <w:rPr>
          <w:rFonts w:cs="Times New Roman"/>
          <w:szCs w:val="24"/>
        </w:rPr>
        <w:t>Given this simple decision tree experiment, t</w:t>
      </w:r>
      <w:r w:rsidR="00481DCD" w:rsidRPr="00674E1C">
        <w:rPr>
          <w:rFonts w:cs="Times New Roman"/>
          <w:iCs/>
          <w:szCs w:val="24"/>
        </w:rPr>
        <w:t>here is only a 68.</w:t>
      </w:r>
      <w:r w:rsidR="00CE5C53" w:rsidRPr="00674E1C">
        <w:rPr>
          <w:rFonts w:cs="Times New Roman"/>
          <w:iCs/>
          <w:szCs w:val="24"/>
        </w:rPr>
        <w:t>59</w:t>
      </w:r>
      <w:r w:rsidR="00481DCD" w:rsidRPr="00674E1C">
        <w:rPr>
          <w:rFonts w:cs="Times New Roman"/>
          <w:iCs/>
          <w:szCs w:val="24"/>
        </w:rPr>
        <w:t xml:space="preserve"> percent chance (0.8 x 0.9</w:t>
      </w:r>
      <w:r w:rsidR="00CE5C53" w:rsidRPr="00674E1C">
        <w:rPr>
          <w:rFonts w:cs="Times New Roman"/>
          <w:iCs/>
          <w:szCs w:val="24"/>
        </w:rPr>
        <w:t>5</w:t>
      </w:r>
      <w:r w:rsidR="00481DCD" w:rsidRPr="00674E1C">
        <w:rPr>
          <w:rFonts w:cs="Times New Roman"/>
          <w:iCs/>
          <w:szCs w:val="24"/>
        </w:rPr>
        <w:t xml:space="preserve"> x </w:t>
      </w:r>
      <w:r w:rsidR="000F4EE2" w:rsidRPr="00674E1C">
        <w:rPr>
          <w:rFonts w:cs="Times New Roman"/>
          <w:iCs/>
          <w:szCs w:val="24"/>
        </w:rPr>
        <w:t xml:space="preserve">.95 x </w:t>
      </w:r>
      <w:r>
        <w:rPr>
          <w:rFonts w:cs="Times New Roman"/>
          <w:iCs/>
          <w:szCs w:val="24"/>
        </w:rPr>
        <w:t>0.95) that such an</w:t>
      </w:r>
      <w:r w:rsidR="00481DCD" w:rsidRPr="00674E1C">
        <w:rPr>
          <w:rFonts w:cs="Times New Roman"/>
          <w:iCs/>
          <w:szCs w:val="24"/>
        </w:rPr>
        <w:t xml:space="preserve"> </w:t>
      </w:r>
      <w:r w:rsidR="00D758FF">
        <w:rPr>
          <w:rFonts w:cs="Times New Roman"/>
          <w:iCs/>
          <w:szCs w:val="24"/>
        </w:rPr>
        <w:t>excellent</w:t>
      </w:r>
      <w:r w:rsidR="00481DCD" w:rsidRPr="00674E1C">
        <w:rPr>
          <w:rFonts w:cs="Times New Roman"/>
          <w:iCs/>
          <w:szCs w:val="24"/>
        </w:rPr>
        <w:t xml:space="preserve"> </w:t>
      </w:r>
      <w:r w:rsidR="00D758FF">
        <w:rPr>
          <w:rFonts w:cs="Times New Roman"/>
          <w:iCs/>
          <w:szCs w:val="24"/>
        </w:rPr>
        <w:t>decision maker</w:t>
      </w:r>
      <w:r w:rsidR="00481DCD" w:rsidRPr="00674E1C">
        <w:rPr>
          <w:rFonts w:cs="Times New Roman"/>
          <w:iCs/>
          <w:szCs w:val="24"/>
        </w:rPr>
        <w:t xml:space="preserve"> will </w:t>
      </w:r>
      <w:r>
        <w:rPr>
          <w:rFonts w:cs="Times New Roman"/>
          <w:iCs/>
          <w:szCs w:val="24"/>
        </w:rPr>
        <w:t>“</w:t>
      </w:r>
      <w:r w:rsidR="00D758FF">
        <w:rPr>
          <w:rFonts w:cs="Times New Roman"/>
          <w:iCs/>
          <w:szCs w:val="24"/>
        </w:rPr>
        <w:t>get it right,</w:t>
      </w:r>
      <w:r>
        <w:rPr>
          <w:rFonts w:cs="Times New Roman"/>
          <w:iCs/>
          <w:szCs w:val="24"/>
        </w:rPr>
        <w:t>”</w:t>
      </w:r>
      <w:r w:rsidR="000C10A8">
        <w:rPr>
          <w:rFonts w:cs="Times New Roman"/>
          <w:iCs/>
          <w:szCs w:val="24"/>
        </w:rPr>
        <w:fldChar w:fldCharType="begin"/>
      </w:r>
      <w:r w:rsidR="000C10A8">
        <w:rPr>
          <w:rFonts w:cs="Times New Roman"/>
          <w:iCs/>
          <w:szCs w:val="24"/>
        </w:rPr>
        <w:instrText>ADDIN RW.CITE{{1554 Baillie,James 2012}}</w:instrText>
      </w:r>
      <w:r w:rsidR="000C10A8">
        <w:rPr>
          <w:rFonts w:cs="Times New Roman"/>
          <w:iCs/>
          <w:szCs w:val="24"/>
        </w:rPr>
        <w:fldChar w:fldCharType="separate"/>
      </w:r>
      <w:r w:rsidR="00755816" w:rsidRPr="00755816">
        <w:rPr>
          <w:rFonts w:cs="Times New Roman"/>
          <w:iCs/>
          <w:szCs w:val="24"/>
        </w:rPr>
        <w:t>(Baillie &amp; Meckler, 2012)</w:t>
      </w:r>
      <w:r w:rsidR="000C10A8">
        <w:rPr>
          <w:rFonts w:cs="Times New Roman"/>
          <w:iCs/>
          <w:szCs w:val="24"/>
        </w:rPr>
        <w:fldChar w:fldCharType="end"/>
      </w:r>
      <w:r w:rsidR="000C10A8">
        <w:rPr>
          <w:rFonts w:cs="Times New Roman"/>
          <w:iCs/>
          <w:szCs w:val="24"/>
        </w:rPr>
        <w:t xml:space="preserve"> and that’s ex</w:t>
      </w:r>
      <w:r w:rsidR="00D758FF">
        <w:rPr>
          <w:rFonts w:cs="Times New Roman"/>
          <w:iCs/>
          <w:szCs w:val="24"/>
        </w:rPr>
        <w:t xml:space="preserve">cluding the </w:t>
      </w:r>
      <w:r w:rsidR="000C10A8">
        <w:rPr>
          <w:rFonts w:cs="Times New Roman"/>
          <w:iCs/>
          <w:szCs w:val="24"/>
        </w:rPr>
        <w:t xml:space="preserve">less than perfect </w:t>
      </w:r>
      <w:r w:rsidR="00D758FF">
        <w:rPr>
          <w:rFonts w:cs="Times New Roman"/>
          <w:iCs/>
          <w:szCs w:val="24"/>
        </w:rPr>
        <w:t xml:space="preserve">likelihood of </w:t>
      </w:r>
      <w:r w:rsidR="000C10A8">
        <w:rPr>
          <w:rFonts w:cs="Times New Roman"/>
          <w:iCs/>
          <w:szCs w:val="24"/>
        </w:rPr>
        <w:t xml:space="preserve">strategy </w:t>
      </w:r>
      <w:r w:rsidR="00D758FF">
        <w:rPr>
          <w:rFonts w:cs="Times New Roman"/>
          <w:iCs/>
          <w:szCs w:val="24"/>
        </w:rPr>
        <w:t>execution going well.</w:t>
      </w:r>
      <w:r w:rsidR="00715098">
        <w:rPr>
          <w:rFonts w:cs="Times New Roman"/>
          <w:iCs/>
          <w:szCs w:val="24"/>
        </w:rPr>
        <w:t xml:space="preserve">  </w:t>
      </w:r>
      <w:r w:rsidR="00481DCD" w:rsidRPr="00674E1C">
        <w:rPr>
          <w:rFonts w:cs="Times New Roman"/>
          <w:szCs w:val="24"/>
        </w:rPr>
        <w:t xml:space="preserve">One would expect that a more average </w:t>
      </w:r>
      <w:r w:rsidR="003232E1">
        <w:rPr>
          <w:rFonts w:cs="Times New Roman"/>
          <w:szCs w:val="24"/>
        </w:rPr>
        <w:t xml:space="preserve">executive </w:t>
      </w:r>
      <w:r w:rsidR="00481DCD" w:rsidRPr="00674E1C">
        <w:rPr>
          <w:rFonts w:cs="Times New Roman"/>
          <w:szCs w:val="24"/>
        </w:rPr>
        <w:t>decision-maker would have a lower probability of m</w:t>
      </w:r>
      <w:r w:rsidR="00715098">
        <w:rPr>
          <w:rFonts w:cs="Times New Roman"/>
          <w:szCs w:val="24"/>
        </w:rPr>
        <w:t xml:space="preserve">aking the right decision, bringing this experiment more or less in line with Nutt’s </w:t>
      </w:r>
      <w:r w:rsidR="00715098">
        <w:rPr>
          <w:rFonts w:cs="Times New Roman"/>
          <w:szCs w:val="24"/>
        </w:rPr>
        <w:fldChar w:fldCharType="begin"/>
      </w:r>
      <w:r w:rsidR="00715098">
        <w:rPr>
          <w:rFonts w:cs="Times New Roman"/>
          <w:szCs w:val="24"/>
        </w:rPr>
        <w:instrText>ADDIN RW.CITE{{110 Nutt,P. 1999 /a}}</w:instrText>
      </w:r>
      <w:r w:rsidR="00715098">
        <w:rPr>
          <w:rFonts w:cs="Times New Roman"/>
          <w:szCs w:val="24"/>
        </w:rPr>
        <w:fldChar w:fldCharType="separate"/>
      </w:r>
      <w:r w:rsidR="00715098" w:rsidRPr="00715098">
        <w:rPr>
          <w:rFonts w:cs="Times New Roman"/>
          <w:szCs w:val="24"/>
        </w:rPr>
        <w:t>(1999)</w:t>
      </w:r>
      <w:r w:rsidR="00715098">
        <w:rPr>
          <w:rFonts w:cs="Times New Roman"/>
          <w:szCs w:val="24"/>
        </w:rPr>
        <w:fldChar w:fldCharType="end"/>
      </w:r>
      <w:r w:rsidR="00715098">
        <w:rPr>
          <w:rFonts w:cs="Times New Roman"/>
          <w:szCs w:val="24"/>
        </w:rPr>
        <w:t xml:space="preserve"> findings.</w:t>
      </w:r>
      <w:r w:rsidR="00481DCD" w:rsidRPr="00674E1C">
        <w:rPr>
          <w:rFonts w:cs="Times New Roman"/>
          <w:szCs w:val="24"/>
        </w:rPr>
        <w:t xml:space="preserve"> </w:t>
      </w:r>
    </w:p>
    <w:p w14:paraId="76947EB0" w14:textId="6B065D43" w:rsidR="00A90A8C" w:rsidRPr="00674E1C" w:rsidRDefault="00A90A8C" w:rsidP="00203FC5">
      <w:pPr>
        <w:rPr>
          <w:rFonts w:cs="Times New Roman"/>
          <w:szCs w:val="24"/>
        </w:rPr>
      </w:pPr>
      <w:r w:rsidRPr="00674E1C">
        <w:rPr>
          <w:rFonts w:cs="Times New Roman"/>
          <w:szCs w:val="24"/>
        </w:rPr>
        <w:t xml:space="preserve">While </w:t>
      </w:r>
      <w:r w:rsidR="00203FC5" w:rsidRPr="00203FC5">
        <w:rPr>
          <w:rFonts w:cs="Times New Roman"/>
          <w:szCs w:val="24"/>
        </w:rPr>
        <w:t xml:space="preserve">volatility, uncertainty, complexity, and </w:t>
      </w:r>
      <w:r w:rsidR="00203FC5">
        <w:rPr>
          <w:rFonts w:cs="Times New Roman"/>
          <w:szCs w:val="24"/>
        </w:rPr>
        <w:t>a</w:t>
      </w:r>
      <w:r w:rsidR="00203FC5" w:rsidRPr="00203FC5">
        <w:rPr>
          <w:rFonts w:cs="Times New Roman"/>
          <w:szCs w:val="24"/>
        </w:rPr>
        <w:t>mbiguity</w:t>
      </w:r>
      <w:r w:rsidR="00960D79">
        <w:rPr>
          <w:rFonts w:cs="Times New Roman"/>
          <w:szCs w:val="24"/>
        </w:rPr>
        <w:t xml:space="preserve"> </w:t>
      </w:r>
      <w:r w:rsidR="00203FC5">
        <w:rPr>
          <w:rFonts w:cs="Times New Roman"/>
          <w:szCs w:val="24"/>
        </w:rPr>
        <w:fldChar w:fldCharType="begin"/>
      </w:r>
      <w:r w:rsidR="000B5137">
        <w:rPr>
          <w:rFonts w:cs="Times New Roman"/>
          <w:szCs w:val="24"/>
        </w:rPr>
        <w:instrText>ADDIN RW.CITE{{1698 Bennett,Nathan 2014; 1699 Bennett,Nathan 2014}}</w:instrText>
      </w:r>
      <w:r w:rsidR="00203FC5">
        <w:rPr>
          <w:rFonts w:cs="Times New Roman"/>
          <w:szCs w:val="24"/>
        </w:rPr>
        <w:fldChar w:fldCharType="separate"/>
      </w:r>
      <w:r w:rsidR="00755816" w:rsidRPr="00755816">
        <w:rPr>
          <w:rFonts w:cs="Times New Roman"/>
          <w:szCs w:val="24"/>
        </w:rPr>
        <w:t>(Bennett &amp; Lemoine, 2014a; Bennett &amp; Lemoine, 2014b)</w:t>
      </w:r>
      <w:r w:rsidR="00203FC5">
        <w:rPr>
          <w:rFonts w:cs="Times New Roman"/>
          <w:szCs w:val="24"/>
        </w:rPr>
        <w:fldChar w:fldCharType="end"/>
      </w:r>
      <w:r w:rsidR="00203FC5">
        <w:rPr>
          <w:rFonts w:cs="Times New Roman"/>
          <w:szCs w:val="24"/>
        </w:rPr>
        <w:t xml:space="preserve"> </w:t>
      </w:r>
      <w:r w:rsidRPr="00674E1C">
        <w:rPr>
          <w:rFonts w:cs="Times New Roman"/>
          <w:szCs w:val="24"/>
        </w:rPr>
        <w:t xml:space="preserve">may </w:t>
      </w:r>
      <w:r w:rsidR="0073336A">
        <w:rPr>
          <w:rFonts w:cs="Times New Roman"/>
          <w:szCs w:val="24"/>
        </w:rPr>
        <w:t xml:space="preserve">make decision contexts seem chaotic and bleak, </w:t>
      </w:r>
      <w:r w:rsidRPr="00674E1C">
        <w:rPr>
          <w:rFonts w:cs="Times New Roman"/>
          <w:szCs w:val="24"/>
        </w:rPr>
        <w:t xml:space="preserve">there are patterns </w:t>
      </w:r>
      <w:r w:rsidR="0073336A">
        <w:rPr>
          <w:rFonts w:cs="Times New Roman"/>
          <w:szCs w:val="24"/>
        </w:rPr>
        <w:t xml:space="preserve">that may be </w:t>
      </w:r>
      <w:r w:rsidRPr="00674E1C">
        <w:rPr>
          <w:rFonts w:cs="Times New Roman"/>
          <w:szCs w:val="24"/>
        </w:rPr>
        <w:t xml:space="preserve">found </w:t>
      </w:r>
      <w:r w:rsidR="00BB7A78">
        <w:rPr>
          <w:rFonts w:cs="Times New Roman"/>
          <w:szCs w:val="24"/>
        </w:rPr>
        <w:fldChar w:fldCharType="begin"/>
      </w:r>
      <w:r w:rsidR="000B5137">
        <w:rPr>
          <w:rFonts w:cs="Times New Roman"/>
          <w:szCs w:val="24"/>
        </w:rPr>
        <w:instrText>ADDIN RW.CITE{{1705 Priesmeyer,HRichard 1989; 689 Davis,JasonP. 2009; 1704 Amigó,JoséM 2006; 16 Chatrath,A. 2002}}</w:instrText>
      </w:r>
      <w:r w:rsidR="00BB7A78">
        <w:rPr>
          <w:rFonts w:cs="Times New Roman"/>
          <w:szCs w:val="24"/>
        </w:rPr>
        <w:fldChar w:fldCharType="separate"/>
      </w:r>
      <w:r w:rsidR="00755816" w:rsidRPr="00755816">
        <w:rPr>
          <w:rFonts w:cs="Times New Roman"/>
          <w:szCs w:val="24"/>
        </w:rPr>
        <w:t>(Amigó, Kocarev, &amp; Szczepanski, 2006; Chatrath, Adrangi, &amp; Dhanda, 2002; Davis, Eisenhardt, &amp; Bingham, 2009; Priesmeyer &amp; Baik, 1989)</w:t>
      </w:r>
      <w:r w:rsidR="00BB7A78">
        <w:rPr>
          <w:rFonts w:cs="Times New Roman"/>
          <w:szCs w:val="24"/>
        </w:rPr>
        <w:fldChar w:fldCharType="end"/>
      </w:r>
      <w:r w:rsidRPr="00674E1C">
        <w:rPr>
          <w:rFonts w:cs="Times New Roman"/>
          <w:szCs w:val="24"/>
        </w:rPr>
        <w:t xml:space="preserve">. </w:t>
      </w:r>
      <w:r w:rsidR="0021096D" w:rsidRPr="00674E1C">
        <w:rPr>
          <w:rFonts w:cs="Times New Roman"/>
          <w:szCs w:val="24"/>
        </w:rPr>
        <w:t xml:space="preserve">We suggest building awareness </w:t>
      </w:r>
      <w:r w:rsidRPr="00674E1C">
        <w:rPr>
          <w:rFonts w:cs="Times New Roman"/>
          <w:szCs w:val="24"/>
        </w:rPr>
        <w:t>of each of the major decision points, the errors that occur at each and how these may interact.</w:t>
      </w:r>
    </w:p>
    <w:p w14:paraId="78AF8ABC" w14:textId="5F0AD99D" w:rsidR="004409FA" w:rsidRPr="00674E1C" w:rsidRDefault="004409FA" w:rsidP="00F56C2B">
      <w:pPr>
        <w:rPr>
          <w:rFonts w:cs="Times New Roman"/>
          <w:szCs w:val="24"/>
        </w:rPr>
      </w:pPr>
      <w:r w:rsidRPr="00674E1C">
        <w:rPr>
          <w:rFonts w:cs="Times New Roman"/>
          <w:szCs w:val="24"/>
        </w:rPr>
        <w:t xml:space="preserve">The rest of this paper is organized as follows. </w:t>
      </w:r>
      <w:r w:rsidR="00AD0869">
        <w:rPr>
          <w:rFonts w:cs="Times New Roman"/>
          <w:szCs w:val="24"/>
        </w:rPr>
        <w:t>S</w:t>
      </w:r>
      <w:r w:rsidR="00BB4D0F" w:rsidRPr="00674E1C">
        <w:rPr>
          <w:rFonts w:cs="Times New Roman"/>
          <w:szCs w:val="24"/>
        </w:rPr>
        <w:t>even</w:t>
      </w:r>
      <w:r w:rsidRPr="00674E1C">
        <w:rPr>
          <w:rFonts w:cs="Times New Roman"/>
          <w:szCs w:val="24"/>
        </w:rPr>
        <w:t xml:space="preserve"> types of error are </w:t>
      </w:r>
      <w:r w:rsidR="00E80752" w:rsidRPr="00674E1C">
        <w:rPr>
          <w:rFonts w:cs="Times New Roman"/>
          <w:szCs w:val="24"/>
        </w:rPr>
        <w:t xml:space="preserve">named, </w:t>
      </w:r>
      <w:r w:rsidRPr="00674E1C">
        <w:rPr>
          <w:rFonts w:cs="Times New Roman"/>
          <w:szCs w:val="24"/>
        </w:rPr>
        <w:t xml:space="preserve">described and explained. </w:t>
      </w:r>
      <w:r w:rsidR="00BB4D0F" w:rsidRPr="00674E1C">
        <w:rPr>
          <w:rFonts w:cs="Times New Roman"/>
          <w:szCs w:val="24"/>
        </w:rPr>
        <w:t xml:space="preserve"> Then combinations of the kinds of error are considered and thought experiments about the outcomes are offered. </w:t>
      </w:r>
      <w:r w:rsidR="00E80752" w:rsidRPr="00674E1C">
        <w:rPr>
          <w:rFonts w:cs="Times New Roman"/>
          <w:szCs w:val="24"/>
        </w:rPr>
        <w:t xml:space="preserve">We conclude by summarizing and </w:t>
      </w:r>
      <w:r w:rsidR="00AD0869">
        <w:rPr>
          <w:rFonts w:cs="Times New Roman"/>
          <w:szCs w:val="24"/>
        </w:rPr>
        <w:t xml:space="preserve">calling for research to </w:t>
      </w:r>
      <w:r w:rsidR="00E80752" w:rsidRPr="00674E1C">
        <w:rPr>
          <w:rFonts w:cs="Times New Roman"/>
          <w:szCs w:val="24"/>
        </w:rPr>
        <w:t xml:space="preserve">lower the chances of seriously disruptive errors of the seventh kind.  </w:t>
      </w:r>
      <w:r w:rsidR="00AD0869">
        <w:rPr>
          <w:rFonts w:cs="Times New Roman"/>
          <w:szCs w:val="24"/>
        </w:rPr>
        <w:t>Perhaps this will spur</w:t>
      </w:r>
      <w:r w:rsidR="00E80752" w:rsidRPr="00674E1C">
        <w:rPr>
          <w:rFonts w:cs="Times New Roman"/>
          <w:szCs w:val="24"/>
        </w:rPr>
        <w:t xml:space="preserve"> experts to find strategies that minimize these dangerous risks without handcuffing our ability to pursue rewards</w:t>
      </w:r>
      <w:r w:rsidR="00BB4D0F" w:rsidRPr="00674E1C">
        <w:rPr>
          <w:rFonts w:cs="Times New Roman"/>
          <w:szCs w:val="24"/>
        </w:rPr>
        <w:t>.</w:t>
      </w:r>
      <w:r w:rsidR="005A46DD">
        <w:rPr>
          <w:rFonts w:cs="Times New Roman"/>
          <w:szCs w:val="24"/>
        </w:rPr>
        <w:t xml:space="preserve"> We use roman numerals to refer to different error types, and those are defined in the headings.</w:t>
      </w:r>
    </w:p>
    <w:p w14:paraId="499F20FA" w14:textId="5FD214A5" w:rsidR="00DA3215" w:rsidRPr="00674E1C" w:rsidRDefault="0043659F" w:rsidP="00F56C2B">
      <w:pPr>
        <w:pStyle w:val="Heading2"/>
        <w:rPr>
          <w:rFonts w:ascii="Times New Roman" w:hAnsi="Times New Roman" w:cs="Times New Roman"/>
          <w:b w:val="0"/>
          <w:sz w:val="24"/>
          <w:szCs w:val="24"/>
        </w:rPr>
      </w:pPr>
      <w:r w:rsidRPr="00674E1C">
        <w:rPr>
          <w:rFonts w:ascii="Times New Roman" w:hAnsi="Times New Roman" w:cs="Times New Roman"/>
          <w:sz w:val="24"/>
          <w:szCs w:val="24"/>
        </w:rPr>
        <w:lastRenderedPageBreak/>
        <w:t>Error</w:t>
      </w:r>
      <w:r w:rsidR="00735F77" w:rsidRPr="00674E1C">
        <w:rPr>
          <w:rFonts w:ascii="Times New Roman" w:hAnsi="Times New Roman" w:cs="Times New Roman"/>
          <w:sz w:val="24"/>
          <w:szCs w:val="24"/>
        </w:rPr>
        <w:t xml:space="preserve"> of the first </w:t>
      </w:r>
      <w:r w:rsidRPr="00674E1C">
        <w:rPr>
          <w:rFonts w:ascii="Times New Roman" w:hAnsi="Times New Roman" w:cs="Times New Roman"/>
          <w:sz w:val="24"/>
          <w:szCs w:val="24"/>
        </w:rPr>
        <w:t xml:space="preserve">kind </w:t>
      </w:r>
      <w:r w:rsidR="00735F77" w:rsidRPr="00674E1C">
        <w:rPr>
          <w:rFonts w:ascii="Times New Roman" w:hAnsi="Times New Roman" w:cs="Times New Roman"/>
          <w:sz w:val="24"/>
          <w:szCs w:val="24"/>
        </w:rPr>
        <w:t xml:space="preserve">and </w:t>
      </w:r>
      <w:r w:rsidRPr="00674E1C">
        <w:rPr>
          <w:rFonts w:ascii="Times New Roman" w:hAnsi="Times New Roman" w:cs="Times New Roman"/>
          <w:sz w:val="24"/>
          <w:szCs w:val="24"/>
        </w:rPr>
        <w:t>error of s</w:t>
      </w:r>
      <w:r w:rsidR="00735F77" w:rsidRPr="00674E1C">
        <w:rPr>
          <w:rFonts w:ascii="Times New Roman" w:hAnsi="Times New Roman" w:cs="Times New Roman"/>
          <w:sz w:val="24"/>
          <w:szCs w:val="24"/>
        </w:rPr>
        <w:t xml:space="preserve">econd </w:t>
      </w:r>
      <w:r w:rsidRPr="00674E1C">
        <w:rPr>
          <w:rFonts w:ascii="Times New Roman" w:hAnsi="Times New Roman" w:cs="Times New Roman"/>
          <w:sz w:val="24"/>
          <w:szCs w:val="24"/>
        </w:rPr>
        <w:t>k</w:t>
      </w:r>
      <w:r w:rsidR="00735F77" w:rsidRPr="00674E1C">
        <w:rPr>
          <w:rFonts w:ascii="Times New Roman" w:hAnsi="Times New Roman" w:cs="Times New Roman"/>
          <w:sz w:val="24"/>
          <w:szCs w:val="24"/>
        </w:rPr>
        <w:t xml:space="preserve">ind: </w:t>
      </w:r>
      <w:r w:rsidR="00DA3215" w:rsidRPr="00674E1C">
        <w:rPr>
          <w:rFonts w:ascii="Times New Roman" w:hAnsi="Times New Roman" w:cs="Times New Roman"/>
          <w:sz w:val="24"/>
          <w:szCs w:val="24"/>
        </w:rPr>
        <w:t>Correlation Error</w:t>
      </w:r>
      <w:r w:rsidR="00735F77" w:rsidRPr="00674E1C">
        <w:rPr>
          <w:rFonts w:ascii="Times New Roman" w:hAnsi="Times New Roman" w:cs="Times New Roman"/>
          <w:sz w:val="24"/>
          <w:szCs w:val="24"/>
        </w:rPr>
        <w:t xml:space="preserve">, </w:t>
      </w:r>
      <w:r w:rsidR="00BC6965" w:rsidRPr="00674E1C">
        <w:rPr>
          <w:rFonts w:ascii="Times New Roman" w:hAnsi="Times New Roman" w:cs="Times New Roman"/>
          <w:sz w:val="24"/>
          <w:szCs w:val="24"/>
        </w:rPr>
        <w:t>Type I and Type II</w:t>
      </w:r>
    </w:p>
    <w:p w14:paraId="78C0F78D" w14:textId="1B212338" w:rsidR="00DA3215" w:rsidRPr="00674E1C" w:rsidRDefault="00DA3215" w:rsidP="00F56C2B">
      <w:pPr>
        <w:rPr>
          <w:rFonts w:cs="Times New Roman"/>
          <w:szCs w:val="24"/>
        </w:rPr>
      </w:pPr>
      <w:r w:rsidRPr="00674E1C">
        <w:rPr>
          <w:rFonts w:cs="Times New Roman"/>
          <w:i/>
          <w:iCs/>
          <w:szCs w:val="24"/>
        </w:rPr>
        <w:t>Correlation errors</w:t>
      </w:r>
      <w:r w:rsidRPr="00674E1C">
        <w:rPr>
          <w:rFonts w:cs="Times New Roman"/>
          <w:szCs w:val="24"/>
        </w:rPr>
        <w:t xml:space="preserve"> occur when pondering, testing and deciding about relationships between variables such as existing forces, possible actions and potential outcomes related to a problem.</w:t>
      </w:r>
      <w:r w:rsidR="004C0E1D" w:rsidRPr="00674E1C">
        <w:rPr>
          <w:rFonts w:cs="Times New Roman"/>
          <w:szCs w:val="24"/>
        </w:rPr>
        <w:t xml:space="preserve">  These errors are the classic Type I (α) and Type II (β) errors described by Neyman and Pearson </w:t>
      </w:r>
      <w:r w:rsidR="004C0E1D" w:rsidRPr="00674E1C">
        <w:rPr>
          <w:rFonts w:cs="Times New Roman"/>
          <w:szCs w:val="24"/>
        </w:rPr>
        <w:fldChar w:fldCharType="begin"/>
      </w:r>
      <w:r w:rsidR="000B5137">
        <w:rPr>
          <w:rFonts w:cs="Times New Roman"/>
          <w:szCs w:val="24"/>
        </w:rPr>
        <w:instrText>ADDIN RW.CITE{{108 Neyman, J. 1928/1967/a;109 Neyman, J. 1933/1967/a;}}</w:instrText>
      </w:r>
      <w:r w:rsidR="004C0E1D" w:rsidRPr="00674E1C">
        <w:rPr>
          <w:rFonts w:cs="Times New Roman"/>
          <w:szCs w:val="24"/>
        </w:rPr>
        <w:fldChar w:fldCharType="separate"/>
      </w:r>
      <w:r w:rsidR="005D1DD7" w:rsidRPr="005D1DD7">
        <w:rPr>
          <w:rFonts w:cs="Times New Roman"/>
          <w:szCs w:val="24"/>
        </w:rPr>
        <w:t>(1928/1967; 1933/1967)</w:t>
      </w:r>
      <w:r w:rsidR="004C0E1D" w:rsidRPr="00674E1C">
        <w:rPr>
          <w:rFonts w:cs="Times New Roman"/>
          <w:szCs w:val="24"/>
        </w:rPr>
        <w:fldChar w:fldCharType="end"/>
      </w:r>
      <w:r w:rsidR="004C0E1D" w:rsidRPr="00674E1C">
        <w:rPr>
          <w:rFonts w:cs="Times New Roman"/>
          <w:szCs w:val="24"/>
        </w:rPr>
        <w:t xml:space="preserve">. </w:t>
      </w:r>
      <w:r w:rsidRPr="00674E1C">
        <w:rPr>
          <w:rFonts w:cs="Times New Roman"/>
          <w:szCs w:val="24"/>
        </w:rPr>
        <w:t xml:space="preserve"> Type I (or α) errors occur when the null hypothesis is mistakenly rejected -- we mistakenly reject that there is no relationship between the variables. In other words, there is not in fact sufficient evidence to support the hypothesis, but we mistakenly decide that the evidence does support the hypothesis. It is not unusual to find managers believing they have evidence that “A” is the cause of “Problem B,”</w:t>
      </w:r>
      <w:r w:rsidR="0032774A">
        <w:rPr>
          <w:rFonts w:cs="Times New Roman"/>
          <w:szCs w:val="24"/>
        </w:rPr>
        <w:t xml:space="preserve"> when there is in fact </w:t>
      </w:r>
      <w:r w:rsidRPr="00674E1C">
        <w:rPr>
          <w:rFonts w:cs="Times New Roman"/>
          <w:szCs w:val="24"/>
        </w:rPr>
        <w:t xml:space="preserve">not sufficient evidence of a relationship. </w:t>
      </w:r>
      <w:r w:rsidR="008308B9">
        <w:rPr>
          <w:rFonts w:cs="Times New Roman"/>
          <w:szCs w:val="24"/>
        </w:rPr>
        <w:t xml:space="preserve">A good short answer for why so many type I and type II errors are made (leading to poor decisions) </w:t>
      </w:r>
      <w:r w:rsidR="00EC1678">
        <w:rPr>
          <w:rFonts w:cs="Times New Roman"/>
          <w:szCs w:val="24"/>
        </w:rPr>
        <w:t xml:space="preserve">is systemic complexity driven by severe </w:t>
      </w:r>
      <w:r w:rsidR="008308B9">
        <w:rPr>
          <w:rFonts w:cs="Times New Roman"/>
          <w:szCs w:val="24"/>
        </w:rPr>
        <w:t xml:space="preserve">environmental and technological instabilities </w:t>
      </w:r>
      <w:r w:rsidR="008308B9">
        <w:rPr>
          <w:rFonts w:cs="Times New Roman"/>
          <w:szCs w:val="24"/>
        </w:rPr>
        <w:fldChar w:fldCharType="begin"/>
      </w:r>
      <w:r w:rsidR="008308B9">
        <w:rPr>
          <w:rFonts w:cs="Times New Roman"/>
          <w:szCs w:val="24"/>
        </w:rPr>
        <w:instrText>ADDIN RW.CITE{{1773 Hunt,JamesGJerry 2009}}</w:instrText>
      </w:r>
      <w:r w:rsidR="008308B9">
        <w:rPr>
          <w:rFonts w:cs="Times New Roman"/>
          <w:szCs w:val="24"/>
        </w:rPr>
        <w:fldChar w:fldCharType="separate"/>
      </w:r>
      <w:r w:rsidR="00755816" w:rsidRPr="00755816">
        <w:rPr>
          <w:rFonts w:cs="Times New Roman"/>
          <w:szCs w:val="24"/>
        </w:rPr>
        <w:t>(Hunt, Osborn, &amp; Boal, 2009)</w:t>
      </w:r>
      <w:r w:rsidR="008308B9">
        <w:rPr>
          <w:rFonts w:cs="Times New Roman"/>
          <w:szCs w:val="24"/>
        </w:rPr>
        <w:fldChar w:fldCharType="end"/>
      </w:r>
      <w:r w:rsidR="008308B9">
        <w:rPr>
          <w:rFonts w:cs="Times New Roman"/>
          <w:szCs w:val="24"/>
        </w:rPr>
        <w:t>.</w:t>
      </w:r>
    </w:p>
    <w:p w14:paraId="50A2C609" w14:textId="751E3776" w:rsidR="00481DCD" w:rsidRPr="00674E1C" w:rsidRDefault="00B34F1B" w:rsidP="00F56C2B">
      <w:pPr>
        <w:pStyle w:val="Heading3"/>
        <w:rPr>
          <w:rFonts w:ascii="Times New Roman" w:hAnsi="Times New Roman" w:cs="Times New Roman"/>
        </w:rPr>
      </w:pPr>
      <w:r w:rsidRPr="00674E1C">
        <w:rPr>
          <w:rFonts w:ascii="Times New Roman" w:hAnsi="Times New Roman" w:cs="Times New Roman"/>
        </w:rPr>
        <w:t>Error of the 1</w:t>
      </w:r>
      <w:r w:rsidR="00D272EF" w:rsidRPr="00674E1C">
        <w:rPr>
          <w:rFonts w:ascii="Times New Roman" w:hAnsi="Times New Roman" w:cs="Times New Roman"/>
          <w:vertAlign w:val="superscript"/>
        </w:rPr>
        <w:t>st</w:t>
      </w:r>
      <w:r w:rsidRPr="00674E1C">
        <w:rPr>
          <w:rFonts w:ascii="Times New Roman" w:hAnsi="Times New Roman" w:cs="Times New Roman"/>
        </w:rPr>
        <w:t xml:space="preserve"> kind</w:t>
      </w:r>
      <w:r w:rsidR="00BC6965" w:rsidRPr="00674E1C">
        <w:rPr>
          <w:rFonts w:ascii="Times New Roman" w:hAnsi="Times New Roman" w:cs="Times New Roman"/>
        </w:rPr>
        <w:t>, C</w:t>
      </w:r>
      <w:r w:rsidR="007648E6" w:rsidRPr="00674E1C">
        <w:rPr>
          <w:rFonts w:ascii="Times New Roman" w:hAnsi="Times New Roman" w:cs="Times New Roman"/>
        </w:rPr>
        <w:t xml:space="preserve">orrelation </w:t>
      </w:r>
      <w:r w:rsidR="00BC6965" w:rsidRPr="00674E1C">
        <w:rPr>
          <w:rFonts w:ascii="Times New Roman" w:hAnsi="Times New Roman" w:cs="Times New Roman"/>
        </w:rPr>
        <w:t>E</w:t>
      </w:r>
      <w:r w:rsidR="007648E6" w:rsidRPr="00674E1C">
        <w:rPr>
          <w:rFonts w:ascii="Times New Roman" w:hAnsi="Times New Roman" w:cs="Times New Roman"/>
        </w:rPr>
        <w:t>rror</w:t>
      </w:r>
      <w:r w:rsidR="00BC6965" w:rsidRPr="00674E1C">
        <w:rPr>
          <w:rFonts w:ascii="Times New Roman" w:hAnsi="Times New Roman" w:cs="Times New Roman"/>
        </w:rPr>
        <w:t>, Type I</w:t>
      </w:r>
    </w:p>
    <w:p w14:paraId="451F84EE" w14:textId="56E581B5" w:rsidR="00F65C67" w:rsidRDefault="00B34F1B" w:rsidP="00F56C2B">
      <w:pPr>
        <w:pStyle w:val="PlainText"/>
        <w:spacing w:line="480" w:lineRule="auto"/>
        <w:rPr>
          <w:rFonts w:ascii="Times New Roman" w:hAnsi="Times New Roman" w:cs="Times New Roman"/>
          <w:sz w:val="24"/>
          <w:szCs w:val="24"/>
        </w:rPr>
      </w:pPr>
      <w:r w:rsidRPr="00674E1C">
        <w:rPr>
          <w:rFonts w:ascii="Times New Roman" w:hAnsi="Times New Roman" w:cs="Times New Roman"/>
          <w:sz w:val="24"/>
          <w:szCs w:val="24"/>
        </w:rPr>
        <w:t>When attention is focused on the right problem, and no action is taken, the problem can escalate if a Type I correlation error has been made.  Some argue that President George W. Bush</w:t>
      </w:r>
      <w:r w:rsidR="00596C68">
        <w:rPr>
          <w:rFonts w:ascii="Times New Roman" w:hAnsi="Times New Roman" w:cs="Times New Roman"/>
          <w:sz w:val="24"/>
          <w:szCs w:val="24"/>
        </w:rPr>
        <w:t>’s</w:t>
      </w:r>
      <w:r w:rsidRPr="00674E1C">
        <w:rPr>
          <w:rFonts w:ascii="Times New Roman" w:hAnsi="Times New Roman" w:cs="Times New Roman"/>
          <w:sz w:val="24"/>
          <w:szCs w:val="24"/>
        </w:rPr>
        <w:t xml:space="preserve"> </w:t>
      </w:r>
      <w:r w:rsidR="00596C68">
        <w:rPr>
          <w:rFonts w:ascii="Times New Roman" w:hAnsi="Times New Roman" w:cs="Times New Roman"/>
          <w:sz w:val="24"/>
          <w:szCs w:val="24"/>
        </w:rPr>
        <w:t xml:space="preserve">administration </w:t>
      </w:r>
      <w:r w:rsidRPr="00674E1C">
        <w:rPr>
          <w:rFonts w:ascii="Times New Roman" w:hAnsi="Times New Roman" w:cs="Times New Roman"/>
          <w:sz w:val="24"/>
          <w:szCs w:val="24"/>
        </w:rPr>
        <w:t xml:space="preserve">erred </w:t>
      </w:r>
      <w:r w:rsidR="008308B9">
        <w:rPr>
          <w:rFonts w:ascii="Times New Roman" w:hAnsi="Times New Roman" w:cs="Times New Roman"/>
          <w:sz w:val="24"/>
          <w:szCs w:val="24"/>
        </w:rPr>
        <w:t xml:space="preserve">in </w:t>
      </w:r>
      <w:r w:rsidRPr="00674E1C">
        <w:rPr>
          <w:rFonts w:ascii="Times New Roman" w:hAnsi="Times New Roman" w:cs="Times New Roman"/>
          <w:sz w:val="24"/>
          <w:szCs w:val="24"/>
        </w:rPr>
        <w:t xml:space="preserve">early 2002 in this way when </w:t>
      </w:r>
      <w:r w:rsidR="008308B9">
        <w:rPr>
          <w:rFonts w:ascii="Times New Roman" w:hAnsi="Times New Roman" w:cs="Times New Roman"/>
          <w:sz w:val="24"/>
          <w:szCs w:val="24"/>
        </w:rPr>
        <w:t xml:space="preserve">it </w:t>
      </w:r>
      <w:r w:rsidRPr="00674E1C">
        <w:rPr>
          <w:rFonts w:ascii="Times New Roman" w:hAnsi="Times New Roman" w:cs="Times New Roman"/>
          <w:sz w:val="24"/>
          <w:szCs w:val="24"/>
        </w:rPr>
        <w:t xml:space="preserve">concluded that Iraq was an immediate terrorist threat based upon evidence of weapons of mass destruction (“wmd’s”), when the evidence was not in fact sufficient to support that hypothesis. </w:t>
      </w:r>
    </w:p>
    <w:p w14:paraId="0F94386A" w14:textId="651298BD" w:rsidR="00481DCD" w:rsidRPr="00674E1C" w:rsidRDefault="00F65C67" w:rsidP="00F56C2B">
      <w:pPr>
        <w:pStyle w:val="PlainText"/>
        <w:spacing w:line="480" w:lineRule="auto"/>
        <w:rPr>
          <w:rFonts w:ascii="Times New Roman" w:hAnsi="Times New Roman" w:cs="Times New Roman"/>
          <w:sz w:val="24"/>
          <w:szCs w:val="24"/>
        </w:rPr>
      </w:pPr>
      <w:r>
        <w:rPr>
          <w:rFonts w:ascii="Times New Roman" w:hAnsi="Times New Roman" w:cs="Times New Roman"/>
          <w:sz w:val="24"/>
          <w:szCs w:val="24"/>
        </w:rPr>
        <w:t xml:space="preserve">The global financial crisis that occurred in 2008 was a disaster that impacted millions of people, ended careers, and the lives of organizations and even people. Causes of this disaster from a financial perspective are covered extensively by Allen and Carletti </w:t>
      </w:r>
      <w:r>
        <w:rPr>
          <w:rFonts w:ascii="Times New Roman" w:hAnsi="Times New Roman" w:cs="Times New Roman"/>
          <w:sz w:val="24"/>
          <w:szCs w:val="24"/>
        </w:rPr>
        <w:fldChar w:fldCharType="begin"/>
      </w:r>
      <w:r>
        <w:rPr>
          <w:rFonts w:ascii="Times New Roman" w:hAnsi="Times New Roman" w:cs="Times New Roman"/>
          <w:sz w:val="24"/>
          <w:szCs w:val="24"/>
        </w:rPr>
        <w:instrText>ADDIN RW.CITE{{1761 Allen,Franklin 2010 /a}}</w:instrText>
      </w:r>
      <w:r>
        <w:rPr>
          <w:rFonts w:ascii="Times New Roman" w:hAnsi="Times New Roman" w:cs="Times New Roman"/>
          <w:sz w:val="24"/>
          <w:szCs w:val="24"/>
        </w:rPr>
        <w:fldChar w:fldCharType="separate"/>
      </w:r>
      <w:r w:rsidRPr="00F65C67">
        <w:rPr>
          <w:rFonts w:ascii="Times New Roman" w:hAnsi="Times New Roman" w:cs="Times New Roman"/>
          <w:sz w:val="24"/>
          <w:szCs w:val="24"/>
        </w:rPr>
        <w:t>(2010)</w:t>
      </w:r>
      <w:r>
        <w:rPr>
          <w:rFonts w:ascii="Times New Roman" w:hAnsi="Times New Roman" w:cs="Times New Roman"/>
          <w:sz w:val="24"/>
          <w:szCs w:val="24"/>
        </w:rPr>
        <w:fldChar w:fldCharType="end"/>
      </w:r>
      <w:r>
        <w:rPr>
          <w:rFonts w:ascii="Times New Roman" w:hAnsi="Times New Roman" w:cs="Times New Roman"/>
          <w:sz w:val="24"/>
          <w:szCs w:val="24"/>
        </w:rPr>
        <w:t>. T</w:t>
      </w:r>
      <w:r w:rsidR="00B34F1B" w:rsidRPr="00674E1C">
        <w:rPr>
          <w:rFonts w:ascii="Times New Roman" w:hAnsi="Times New Roman" w:cs="Times New Roman"/>
          <w:sz w:val="24"/>
          <w:szCs w:val="24"/>
        </w:rPr>
        <w:t>wo years before the October 2008 global financial system crisis that sent equity values down over 40% and shut down interbank lending</w:t>
      </w:r>
      <w:r>
        <w:rPr>
          <w:rFonts w:ascii="Times New Roman" w:hAnsi="Times New Roman" w:cs="Times New Roman"/>
          <w:sz w:val="24"/>
          <w:szCs w:val="24"/>
        </w:rPr>
        <w:t>,</w:t>
      </w:r>
      <w:r w:rsidR="00B34F1B" w:rsidRPr="00674E1C">
        <w:rPr>
          <w:rFonts w:ascii="Times New Roman" w:hAnsi="Times New Roman" w:cs="Times New Roman"/>
          <w:sz w:val="24"/>
          <w:szCs w:val="24"/>
        </w:rPr>
        <w:t xml:space="preserve"> Senators Barak Obama and John McCain had separately spoken about the sub-</w:t>
      </w:r>
      <w:r w:rsidR="00B34F1B" w:rsidRPr="00674E1C">
        <w:rPr>
          <w:rFonts w:ascii="Times New Roman" w:hAnsi="Times New Roman" w:cs="Times New Roman"/>
          <w:sz w:val="24"/>
          <w:szCs w:val="24"/>
        </w:rPr>
        <w:lastRenderedPageBreak/>
        <w:t xml:space="preserve">prime mortgage crisis especially how it was affecting Fannie and Freddie Mac (mortgage investment companies), and yet nothing was done </w:t>
      </w:r>
      <w:r w:rsidR="00047C48" w:rsidRPr="00674E1C">
        <w:rPr>
          <w:rFonts w:ascii="Times New Roman" w:hAnsi="Times New Roman" w:cs="Times New Roman"/>
          <w:sz w:val="24"/>
          <w:szCs w:val="24"/>
        </w:rPr>
        <w:fldChar w:fldCharType="begin"/>
      </w:r>
      <w:r w:rsidR="000B5137">
        <w:rPr>
          <w:rFonts w:ascii="Times New Roman" w:hAnsi="Times New Roman" w:cs="Times New Roman"/>
          <w:sz w:val="24"/>
          <w:szCs w:val="24"/>
        </w:rPr>
        <w:instrText>ADDIN RW.CITE{{262 The Financial Crisis Inquiry Commission 2011}}</w:instrText>
      </w:r>
      <w:r w:rsidR="00047C48" w:rsidRPr="00674E1C">
        <w:rPr>
          <w:rFonts w:ascii="Times New Roman" w:hAnsi="Times New Roman" w:cs="Times New Roman"/>
          <w:sz w:val="24"/>
          <w:szCs w:val="24"/>
        </w:rPr>
        <w:fldChar w:fldCharType="separate"/>
      </w:r>
      <w:r w:rsidR="005D1DD7" w:rsidRPr="005D1DD7">
        <w:rPr>
          <w:rFonts w:ascii="Times New Roman" w:hAnsi="Times New Roman" w:cs="Times New Roman"/>
          <w:sz w:val="24"/>
          <w:szCs w:val="24"/>
        </w:rPr>
        <w:t>(The Financial Crisis Inquiry Commission et al., 2011)</w:t>
      </w:r>
      <w:r w:rsidR="00047C48" w:rsidRPr="00674E1C">
        <w:rPr>
          <w:rFonts w:ascii="Times New Roman" w:hAnsi="Times New Roman" w:cs="Times New Roman"/>
          <w:sz w:val="24"/>
          <w:szCs w:val="24"/>
        </w:rPr>
        <w:fldChar w:fldCharType="end"/>
      </w:r>
      <w:r w:rsidR="00047C48" w:rsidRPr="00674E1C">
        <w:rPr>
          <w:rFonts w:ascii="Times New Roman" w:hAnsi="Times New Roman" w:cs="Times New Roman"/>
          <w:sz w:val="24"/>
          <w:szCs w:val="24"/>
        </w:rPr>
        <w:t xml:space="preserve">. </w:t>
      </w:r>
      <w:r w:rsidR="00F835F4">
        <w:rPr>
          <w:rFonts w:ascii="Times New Roman" w:hAnsi="Times New Roman" w:cs="Times New Roman"/>
          <w:sz w:val="24"/>
          <w:szCs w:val="24"/>
        </w:rPr>
        <w:t xml:space="preserve">Loose monetary policy meant to help the economy fueled the subprime industry and a real estate boom </w:t>
      </w:r>
      <w:r w:rsidR="00F835F4">
        <w:rPr>
          <w:rFonts w:ascii="Times New Roman" w:hAnsi="Times New Roman" w:cs="Times New Roman"/>
          <w:sz w:val="24"/>
          <w:szCs w:val="24"/>
        </w:rPr>
        <w:fldChar w:fldCharType="begin"/>
      </w:r>
      <w:r w:rsidR="00F835F4">
        <w:rPr>
          <w:rFonts w:ascii="Times New Roman" w:hAnsi="Times New Roman" w:cs="Times New Roman"/>
          <w:sz w:val="24"/>
          <w:szCs w:val="24"/>
        </w:rPr>
        <w:instrText>ADDIN RW.CITE{{1761 Allen,Franklin 2010}}</w:instrText>
      </w:r>
      <w:r w:rsidR="00F835F4">
        <w:rPr>
          <w:rFonts w:ascii="Times New Roman" w:hAnsi="Times New Roman" w:cs="Times New Roman"/>
          <w:sz w:val="24"/>
          <w:szCs w:val="24"/>
        </w:rPr>
        <w:fldChar w:fldCharType="separate"/>
      </w:r>
      <w:r w:rsidR="00755816" w:rsidRPr="00755816">
        <w:rPr>
          <w:rFonts w:ascii="Times New Roman" w:hAnsi="Times New Roman" w:cs="Times New Roman"/>
          <w:sz w:val="24"/>
          <w:szCs w:val="24"/>
        </w:rPr>
        <w:t>(Allen &amp; Carletti, 2010)</w:t>
      </w:r>
      <w:r w:rsidR="00F835F4">
        <w:rPr>
          <w:rFonts w:ascii="Times New Roman" w:hAnsi="Times New Roman" w:cs="Times New Roman"/>
          <w:sz w:val="24"/>
          <w:szCs w:val="24"/>
        </w:rPr>
        <w:fldChar w:fldCharType="end"/>
      </w:r>
      <w:r w:rsidR="00F835F4">
        <w:rPr>
          <w:rFonts w:ascii="Times New Roman" w:hAnsi="Times New Roman" w:cs="Times New Roman"/>
          <w:sz w:val="24"/>
          <w:szCs w:val="24"/>
        </w:rPr>
        <w:t xml:space="preserve">. </w:t>
      </w:r>
      <w:r w:rsidR="00B34F1B" w:rsidRPr="00674E1C">
        <w:rPr>
          <w:rFonts w:ascii="Times New Roman" w:hAnsi="Times New Roman" w:cs="Times New Roman"/>
          <w:sz w:val="24"/>
          <w:szCs w:val="24"/>
        </w:rPr>
        <w:t xml:space="preserve">One could argue that the right problem </w:t>
      </w:r>
      <w:r w:rsidR="00B34F1B" w:rsidRPr="00674E1C">
        <w:rPr>
          <w:rFonts w:ascii="Times New Roman" w:hAnsi="Times New Roman" w:cs="Times New Roman"/>
          <w:i/>
          <w:iCs/>
          <w:sz w:val="24"/>
          <w:szCs w:val="24"/>
        </w:rPr>
        <w:t>was</w:t>
      </w:r>
      <w:r w:rsidR="00B34F1B" w:rsidRPr="00674E1C">
        <w:rPr>
          <w:rFonts w:ascii="Times New Roman" w:hAnsi="Times New Roman" w:cs="Times New Roman"/>
          <w:sz w:val="24"/>
          <w:szCs w:val="24"/>
        </w:rPr>
        <w:t xml:space="preserve"> brought to attention, and </w:t>
      </w:r>
      <w:r w:rsidR="00B34F1B" w:rsidRPr="00674E1C">
        <w:rPr>
          <w:rFonts w:ascii="Times New Roman" w:hAnsi="Times New Roman" w:cs="Times New Roman"/>
          <w:i/>
          <w:iCs/>
          <w:sz w:val="24"/>
          <w:szCs w:val="24"/>
        </w:rPr>
        <w:t>was</w:t>
      </w:r>
      <w:r w:rsidR="00B34F1B" w:rsidRPr="00674E1C">
        <w:rPr>
          <w:rFonts w:ascii="Times New Roman" w:hAnsi="Times New Roman" w:cs="Times New Roman"/>
          <w:sz w:val="24"/>
          <w:szCs w:val="24"/>
        </w:rPr>
        <w:t xml:space="preserve"> worked on, but then a Type I error was made. The Senate committee gave too much weight to the evidence pushed forth by Fanny and Freddie Mac lobbyists, who demonstrated a strong inverse relationship between the existing controls and the size of the mortgage asset problem. Leaders were therefore convinced that using the existing control systems more would make the problem less.  This was not also an error of non-action. That is, action was (correctly) not taken on a problem that (it rationally seemed) </w:t>
      </w:r>
      <w:r w:rsidR="00B34F1B" w:rsidRPr="00674E1C">
        <w:rPr>
          <w:rFonts w:ascii="Times New Roman" w:hAnsi="Times New Roman" w:cs="Times New Roman"/>
          <w:i/>
          <w:iCs/>
          <w:sz w:val="24"/>
          <w:szCs w:val="24"/>
        </w:rPr>
        <w:t>should not have been acted upon</w:t>
      </w:r>
      <w:r w:rsidR="00B34F1B" w:rsidRPr="00674E1C">
        <w:rPr>
          <w:rFonts w:ascii="Times New Roman" w:hAnsi="Times New Roman" w:cs="Times New Roman"/>
          <w:sz w:val="24"/>
          <w:szCs w:val="24"/>
        </w:rPr>
        <w:t xml:space="preserve"> because adequate existing resolution systems </w:t>
      </w:r>
      <w:r w:rsidR="00B34F1B" w:rsidRPr="00674E1C">
        <w:rPr>
          <w:rFonts w:ascii="Times New Roman" w:hAnsi="Times New Roman" w:cs="Times New Roman"/>
          <w:i/>
          <w:iCs/>
          <w:sz w:val="24"/>
          <w:szCs w:val="24"/>
        </w:rPr>
        <w:t>seemed</w:t>
      </w:r>
      <w:r w:rsidR="00B34F1B" w:rsidRPr="00674E1C">
        <w:rPr>
          <w:rFonts w:ascii="Times New Roman" w:hAnsi="Times New Roman" w:cs="Times New Roman"/>
          <w:sz w:val="24"/>
          <w:szCs w:val="24"/>
        </w:rPr>
        <w:t xml:space="preserve"> in place. However, while resolution systems </w:t>
      </w:r>
      <w:r w:rsidR="00B34F1B" w:rsidRPr="00674E1C">
        <w:rPr>
          <w:rFonts w:ascii="Times New Roman" w:hAnsi="Times New Roman" w:cs="Times New Roman"/>
          <w:i/>
          <w:iCs/>
          <w:sz w:val="24"/>
          <w:szCs w:val="24"/>
        </w:rPr>
        <w:t>were</w:t>
      </w:r>
      <w:r w:rsidR="00B34F1B" w:rsidRPr="00674E1C">
        <w:rPr>
          <w:rFonts w:ascii="Times New Roman" w:hAnsi="Times New Roman" w:cs="Times New Roman"/>
          <w:sz w:val="24"/>
          <w:szCs w:val="24"/>
        </w:rPr>
        <w:t xml:space="preserve"> already in place, they were not in fact adequate. The adequacy was (incorrectly) established at the correlation error point, not at the action decision point. Errors are often rooted in this kind of bounded rationality. What we mean is that sometimes action and non-actions decisions are rational at the time of the decision, given the problem as presented and the evidence at hand, but in fact wrong due to error caused by complexity, information equivocality, tunnel vision and so forth.</w:t>
      </w:r>
    </w:p>
    <w:p w14:paraId="2502DBDB" w14:textId="3409F71A" w:rsidR="00481DCD" w:rsidRPr="00674E1C" w:rsidRDefault="00B34F1B" w:rsidP="00BC6965">
      <w:pPr>
        <w:pStyle w:val="Heading3"/>
        <w:rPr>
          <w:rFonts w:ascii="Times New Roman" w:hAnsi="Times New Roman" w:cs="Times New Roman"/>
        </w:rPr>
      </w:pPr>
      <w:r w:rsidRPr="00674E1C">
        <w:rPr>
          <w:rFonts w:ascii="Times New Roman" w:hAnsi="Times New Roman" w:cs="Times New Roman"/>
        </w:rPr>
        <w:t>Error of the 2</w:t>
      </w:r>
      <w:r w:rsidR="00D272EF" w:rsidRPr="00674E1C">
        <w:rPr>
          <w:rFonts w:ascii="Times New Roman" w:hAnsi="Times New Roman" w:cs="Times New Roman"/>
          <w:vertAlign w:val="superscript"/>
        </w:rPr>
        <w:t>nd</w:t>
      </w:r>
      <w:r w:rsidRPr="00674E1C">
        <w:rPr>
          <w:rFonts w:ascii="Times New Roman" w:hAnsi="Times New Roman" w:cs="Times New Roman"/>
        </w:rPr>
        <w:t xml:space="preserve"> kind</w:t>
      </w:r>
      <w:r w:rsidR="007648E6" w:rsidRPr="00674E1C">
        <w:rPr>
          <w:rFonts w:ascii="Times New Roman" w:hAnsi="Times New Roman" w:cs="Times New Roman"/>
        </w:rPr>
        <w:t xml:space="preserve">; </w:t>
      </w:r>
      <w:r w:rsidR="00BC6965" w:rsidRPr="00674E1C">
        <w:rPr>
          <w:rFonts w:ascii="Times New Roman" w:hAnsi="Times New Roman" w:cs="Times New Roman"/>
        </w:rPr>
        <w:t>C</w:t>
      </w:r>
      <w:r w:rsidR="007648E6" w:rsidRPr="00674E1C">
        <w:rPr>
          <w:rFonts w:ascii="Times New Roman" w:hAnsi="Times New Roman" w:cs="Times New Roman"/>
        </w:rPr>
        <w:t>orrelation error</w:t>
      </w:r>
      <w:r w:rsidR="00BC6965" w:rsidRPr="00674E1C">
        <w:rPr>
          <w:rFonts w:ascii="Times New Roman" w:hAnsi="Times New Roman" w:cs="Times New Roman"/>
        </w:rPr>
        <w:t>,</w:t>
      </w:r>
      <w:r w:rsidRPr="00674E1C">
        <w:rPr>
          <w:rFonts w:ascii="Times New Roman" w:hAnsi="Times New Roman" w:cs="Times New Roman"/>
        </w:rPr>
        <w:t xml:space="preserve"> </w:t>
      </w:r>
      <w:r w:rsidR="00BC6965" w:rsidRPr="00674E1C">
        <w:rPr>
          <w:rFonts w:ascii="Times New Roman" w:hAnsi="Times New Roman" w:cs="Times New Roman"/>
        </w:rPr>
        <w:t>Type II</w:t>
      </w:r>
    </w:p>
    <w:p w14:paraId="79B93034" w14:textId="09A74739" w:rsidR="00481DCD" w:rsidRPr="00674E1C" w:rsidRDefault="00B34F1B" w:rsidP="00F56C2B">
      <w:pPr>
        <w:rPr>
          <w:rFonts w:cs="Times New Roman"/>
          <w:szCs w:val="24"/>
        </w:rPr>
      </w:pPr>
      <w:r w:rsidRPr="00674E1C">
        <w:rPr>
          <w:rFonts w:cs="Times New Roman"/>
          <w:szCs w:val="24"/>
        </w:rPr>
        <w:t>Type II errors occur when a hypothesized relation</w:t>
      </w:r>
      <w:r w:rsidR="00274F51" w:rsidRPr="00674E1C">
        <w:rPr>
          <w:rFonts w:cs="Times New Roman"/>
          <w:szCs w:val="24"/>
        </w:rPr>
        <w:t>ship does in fact exist, but decision makers fai</w:t>
      </w:r>
      <w:r w:rsidR="00B90409">
        <w:rPr>
          <w:rFonts w:cs="Times New Roman"/>
          <w:szCs w:val="24"/>
        </w:rPr>
        <w:t>l</w:t>
      </w:r>
      <w:r w:rsidR="00274F51" w:rsidRPr="00674E1C">
        <w:rPr>
          <w:rFonts w:cs="Times New Roman"/>
          <w:szCs w:val="24"/>
        </w:rPr>
        <w:t xml:space="preserve"> to incorporate this fact</w:t>
      </w:r>
      <w:r w:rsidR="001F200E">
        <w:rPr>
          <w:rFonts w:cs="Times New Roman"/>
          <w:szCs w:val="24"/>
        </w:rPr>
        <w:t xml:space="preserve">. </w:t>
      </w:r>
      <w:r w:rsidR="00202DA5">
        <w:rPr>
          <w:rFonts w:cs="Times New Roman"/>
          <w:szCs w:val="24"/>
        </w:rPr>
        <w:t xml:space="preserve">For example, </w:t>
      </w:r>
      <w:r w:rsidR="00202DA5" w:rsidRPr="00674E1C">
        <w:rPr>
          <w:rFonts w:cs="Times New Roman"/>
          <w:szCs w:val="24"/>
        </w:rPr>
        <w:t>a series of decisions from 1995 to 2005</w:t>
      </w:r>
      <w:r w:rsidR="00202DA5">
        <w:rPr>
          <w:rFonts w:cs="Times New Roman"/>
          <w:szCs w:val="24"/>
        </w:rPr>
        <w:t xml:space="preserve"> by </w:t>
      </w:r>
      <w:r w:rsidR="00202DA5" w:rsidRPr="00674E1C">
        <w:rPr>
          <w:rFonts w:cs="Times New Roman"/>
          <w:szCs w:val="24"/>
        </w:rPr>
        <w:t>the Union Cycliste Internationale (UCI)</w:t>
      </w:r>
      <w:r w:rsidR="00202DA5">
        <w:rPr>
          <w:rFonts w:cs="Times New Roman"/>
          <w:szCs w:val="24"/>
        </w:rPr>
        <w:t xml:space="preserve"> relied upon incorrect conclusions </w:t>
      </w:r>
      <w:r w:rsidR="00202DA5" w:rsidRPr="00674E1C">
        <w:rPr>
          <w:rFonts w:cs="Times New Roman"/>
          <w:szCs w:val="24"/>
        </w:rPr>
        <w:t xml:space="preserve">that performance enhancing drugs were not significantly influencing the outcomes of races such as the </w:t>
      </w:r>
      <w:r w:rsidR="00202DA5" w:rsidRPr="00674E1C">
        <w:rPr>
          <w:rFonts w:cs="Times New Roman"/>
          <w:i/>
          <w:iCs/>
          <w:szCs w:val="24"/>
        </w:rPr>
        <w:t>Tour de France</w:t>
      </w:r>
      <w:r w:rsidRPr="00674E1C">
        <w:rPr>
          <w:rFonts w:cs="Times New Roman"/>
          <w:szCs w:val="24"/>
        </w:rPr>
        <w:t xml:space="preserve">. </w:t>
      </w:r>
      <w:r w:rsidR="00743FCB">
        <w:rPr>
          <w:rFonts w:cs="Times New Roman"/>
          <w:szCs w:val="24"/>
        </w:rPr>
        <w:t>Perhaps t</w:t>
      </w:r>
      <w:r w:rsidRPr="00674E1C">
        <w:rPr>
          <w:rFonts w:cs="Times New Roman"/>
          <w:szCs w:val="24"/>
        </w:rPr>
        <w:t>he UCI’s tests were showing insufficient evidence to claim the presence of illegal performance enhancement supplements when such supplements were in fact present.</w:t>
      </w:r>
      <w:r w:rsidR="003F037D" w:rsidRPr="00674E1C">
        <w:rPr>
          <w:rFonts w:cs="Times New Roman"/>
          <w:szCs w:val="24"/>
        </w:rPr>
        <w:t xml:space="preserve"> </w:t>
      </w:r>
      <w:r w:rsidR="00743FCB">
        <w:rPr>
          <w:rFonts w:cs="Times New Roman"/>
          <w:szCs w:val="24"/>
        </w:rPr>
        <w:t xml:space="preserve">Furthermore, </w:t>
      </w:r>
      <w:r w:rsidR="003F037D" w:rsidRPr="00674E1C">
        <w:rPr>
          <w:rFonts w:cs="Times New Roman"/>
          <w:szCs w:val="24"/>
        </w:rPr>
        <w:t xml:space="preserve">past errors do not </w:t>
      </w:r>
      <w:r w:rsidR="003F037D" w:rsidRPr="00674E1C">
        <w:rPr>
          <w:rFonts w:cs="Times New Roman"/>
          <w:szCs w:val="24"/>
        </w:rPr>
        <w:lastRenderedPageBreak/>
        <w:t xml:space="preserve">necessarily help future problems. In 2016 the International Olympic Committee (IOC) and International Association of Athletics Federations (IAAF) had to go backwards to correct major errors that allowed cheating athletes to participate in the 2012 </w:t>
      </w:r>
      <w:r w:rsidR="00D15266" w:rsidRPr="00674E1C">
        <w:rPr>
          <w:rFonts w:cs="Times New Roman"/>
          <w:szCs w:val="24"/>
        </w:rPr>
        <w:t>Olympics</w:t>
      </w:r>
      <w:r w:rsidR="003F037D" w:rsidRPr="00674E1C">
        <w:rPr>
          <w:rFonts w:cs="Times New Roman"/>
          <w:szCs w:val="24"/>
        </w:rPr>
        <w:t xml:space="preserve">, despite testing and evidence gathered by World Anti-Doping Agency (WADA). </w:t>
      </w:r>
      <w:r w:rsidR="00743FCB">
        <w:rPr>
          <w:rFonts w:cs="Times New Roman"/>
          <w:szCs w:val="24"/>
        </w:rPr>
        <w:t>Perhaps these (Type II) errors had another cause, or some collection of causes. Reasons for this type of error (such as cognitive bias, faulty testing, faulty analysis, ignorance, inattention and so forth are well covered elsewhere.  What we do know is that false negatives were claimed</w:t>
      </w:r>
      <w:r w:rsidR="003F037D" w:rsidRPr="00674E1C">
        <w:rPr>
          <w:rFonts w:cs="Times New Roman"/>
          <w:szCs w:val="24"/>
        </w:rPr>
        <w:t xml:space="preserve">, and the problem festered to the point that nearly the entire Russian contingency to the 2016 Olympics in Brazil was banned. </w:t>
      </w:r>
    </w:p>
    <w:p w14:paraId="507B3E50" w14:textId="1B945F95" w:rsidR="00481DCD" w:rsidRPr="00674E1C" w:rsidRDefault="00B34F1B" w:rsidP="006A403C">
      <w:pPr>
        <w:rPr>
          <w:rFonts w:cs="Times New Roman"/>
          <w:szCs w:val="24"/>
        </w:rPr>
      </w:pPr>
      <w:r w:rsidRPr="00674E1C">
        <w:rPr>
          <w:rFonts w:cs="Times New Roman"/>
          <w:szCs w:val="24"/>
        </w:rPr>
        <w:t xml:space="preserve">In 1985 The Coca-Cola Company decided to abandon their original recipe for Coca-Cola in favor of a new formula. They tested to find out if existing loyal customers would be turned off by the change, and tested if non-customers might be more likely to adopt the new product. </w:t>
      </w:r>
      <w:r w:rsidR="00D15266" w:rsidRPr="00674E1C">
        <w:rPr>
          <w:rFonts w:cs="Times New Roman"/>
          <w:szCs w:val="24"/>
        </w:rPr>
        <w:t>Unfortunately,</w:t>
      </w:r>
      <w:r w:rsidRPr="00674E1C">
        <w:rPr>
          <w:rFonts w:cs="Times New Roman"/>
          <w:szCs w:val="24"/>
        </w:rPr>
        <w:t xml:space="preserve"> they made a Type II error, and failed to reject the null hypothesis when testing for an inverse relationship between demand by existing customers and the new coke formula. While they were correct that potential new customers were more willing to adopt new coke than classic coke-cola, they erroneously failed to reject the other null hypothesis, concluding that there was no inverse relationship between changes in the formula and demand from their existing customers. Focused on the right problem (i.e. gaining new customers), Coca-Cola tested for the relevant correlates and made an error, then rationally acted, abandoning the origin</w:t>
      </w:r>
      <w:r w:rsidR="006A403C" w:rsidRPr="00674E1C">
        <w:rPr>
          <w:rFonts w:cs="Times New Roman"/>
          <w:szCs w:val="24"/>
        </w:rPr>
        <w:t>al recipe and launched New Coke</w:t>
      </w:r>
      <w:r w:rsidRPr="00674E1C">
        <w:rPr>
          <w:rFonts w:cs="Times New Roman"/>
          <w:szCs w:val="24"/>
        </w:rPr>
        <w:t xml:space="preserve">. </w:t>
      </w:r>
      <w:r w:rsidR="000A7024">
        <w:rPr>
          <w:rFonts w:cs="Times New Roman"/>
          <w:szCs w:val="24"/>
        </w:rPr>
        <w:t xml:space="preserve">The point here is that </w:t>
      </w:r>
      <w:r w:rsidRPr="00674E1C">
        <w:rPr>
          <w:rFonts w:cs="Times New Roman"/>
          <w:szCs w:val="24"/>
        </w:rPr>
        <w:t xml:space="preserve">Type II error </w:t>
      </w:r>
      <w:r w:rsidR="000A7024">
        <w:rPr>
          <w:rFonts w:cs="Times New Roman"/>
          <w:szCs w:val="24"/>
        </w:rPr>
        <w:t xml:space="preserve">alone </w:t>
      </w:r>
      <w:r w:rsidRPr="00674E1C">
        <w:rPr>
          <w:rFonts w:cs="Times New Roman"/>
          <w:szCs w:val="24"/>
        </w:rPr>
        <w:t xml:space="preserve">can cause serious </w:t>
      </w:r>
      <w:r w:rsidR="000A7024">
        <w:rPr>
          <w:rFonts w:cs="Times New Roman"/>
          <w:szCs w:val="24"/>
        </w:rPr>
        <w:t xml:space="preserve">organizational </w:t>
      </w:r>
      <w:r w:rsidRPr="00674E1C">
        <w:rPr>
          <w:rFonts w:cs="Times New Roman"/>
          <w:szCs w:val="24"/>
        </w:rPr>
        <w:t>damage.</w:t>
      </w:r>
    </w:p>
    <w:p w14:paraId="2C58F5CF" w14:textId="4698055B" w:rsidR="00875DD1" w:rsidRPr="00674E1C" w:rsidRDefault="00333375" w:rsidP="00F56C2B">
      <w:pPr>
        <w:pStyle w:val="Heading2"/>
        <w:rPr>
          <w:rFonts w:ascii="Times New Roman" w:hAnsi="Times New Roman" w:cs="Times New Roman"/>
          <w:sz w:val="24"/>
          <w:szCs w:val="24"/>
        </w:rPr>
      </w:pPr>
      <w:r w:rsidRPr="00674E1C">
        <w:rPr>
          <w:rFonts w:ascii="Times New Roman" w:hAnsi="Times New Roman" w:cs="Times New Roman"/>
          <w:sz w:val="24"/>
          <w:szCs w:val="24"/>
        </w:rPr>
        <w:t xml:space="preserve">Error of the Third Kind: </w:t>
      </w:r>
      <w:r w:rsidR="00875DD1" w:rsidRPr="00674E1C">
        <w:rPr>
          <w:rFonts w:ascii="Times New Roman" w:hAnsi="Times New Roman" w:cs="Times New Roman"/>
          <w:sz w:val="24"/>
          <w:szCs w:val="24"/>
        </w:rPr>
        <w:t>Visioning</w:t>
      </w:r>
      <w:r w:rsidR="00BC6965" w:rsidRPr="00674E1C">
        <w:rPr>
          <w:rFonts w:ascii="Times New Roman" w:hAnsi="Times New Roman" w:cs="Times New Roman"/>
          <w:sz w:val="24"/>
          <w:szCs w:val="24"/>
        </w:rPr>
        <w:t>, Type III</w:t>
      </w:r>
    </w:p>
    <w:p w14:paraId="69C06E50" w14:textId="7D0AB335" w:rsidR="007636D1" w:rsidRPr="00674E1C" w:rsidRDefault="0095764D" w:rsidP="00F56C2B">
      <w:pPr>
        <w:rPr>
          <w:rFonts w:cs="Times New Roman"/>
          <w:szCs w:val="24"/>
        </w:rPr>
      </w:pPr>
      <w:r>
        <w:rPr>
          <w:rFonts w:cs="Times New Roman"/>
          <w:szCs w:val="24"/>
        </w:rPr>
        <w:t>A</w:t>
      </w:r>
      <w:r w:rsidR="006D2932" w:rsidRPr="00674E1C">
        <w:rPr>
          <w:rFonts w:cs="Times New Roman"/>
          <w:szCs w:val="24"/>
        </w:rPr>
        <w:t xml:space="preserve"> typical statement about “Error of the Third Kind” </w:t>
      </w:r>
      <w:r w:rsidR="006D2932" w:rsidRPr="00674E1C">
        <w:rPr>
          <w:rFonts w:cs="Times New Roman"/>
          <w:szCs w:val="24"/>
        </w:rPr>
        <w:fldChar w:fldCharType="begin"/>
      </w:r>
      <w:r w:rsidR="006D2932">
        <w:rPr>
          <w:rFonts w:cs="Times New Roman"/>
          <w:szCs w:val="24"/>
        </w:rPr>
        <w:instrText>ADDIN RW.CITE{{107 Mitroff, I. 1972/a;}}</w:instrText>
      </w:r>
      <w:r w:rsidR="006D2932" w:rsidRPr="00674E1C">
        <w:rPr>
          <w:rFonts w:cs="Times New Roman"/>
          <w:szCs w:val="24"/>
        </w:rPr>
        <w:fldChar w:fldCharType="separate"/>
      </w:r>
      <w:r w:rsidR="006D2932" w:rsidRPr="005D1DD7">
        <w:rPr>
          <w:rFonts w:cs="Times New Roman"/>
          <w:szCs w:val="24"/>
        </w:rPr>
        <w:t>(1972)</w:t>
      </w:r>
      <w:r w:rsidR="006D2932" w:rsidRPr="00674E1C">
        <w:rPr>
          <w:rFonts w:cs="Times New Roman"/>
          <w:szCs w:val="24"/>
        </w:rPr>
        <w:fldChar w:fldCharType="end"/>
      </w:r>
      <w:r w:rsidR="006D2932" w:rsidRPr="00674E1C">
        <w:rPr>
          <w:rFonts w:cs="Times New Roman"/>
          <w:szCs w:val="24"/>
        </w:rPr>
        <w:t xml:space="preserve"> is that it is solving the wrong problem very precisely. While this statement does not cover all of visioning (or Type III) error, it does capture the spirit of the phenomenon. The </w:t>
      </w:r>
      <w:r w:rsidR="00EE601B">
        <w:rPr>
          <w:rFonts w:cs="Times New Roman"/>
          <w:szCs w:val="24"/>
        </w:rPr>
        <w:t>administrative</w:t>
      </w:r>
      <w:r w:rsidR="006D2932" w:rsidRPr="00674E1C">
        <w:rPr>
          <w:rFonts w:cs="Times New Roman"/>
          <w:szCs w:val="24"/>
        </w:rPr>
        <w:t xml:space="preserve"> leader</w:t>
      </w:r>
      <w:r w:rsidR="00EE601B">
        <w:rPr>
          <w:rFonts w:cs="Times New Roman"/>
          <w:szCs w:val="24"/>
        </w:rPr>
        <w:t>ship</w:t>
      </w:r>
      <w:r w:rsidR="006D2932" w:rsidRPr="00674E1C">
        <w:rPr>
          <w:rFonts w:cs="Times New Roman"/>
          <w:szCs w:val="24"/>
        </w:rPr>
        <w:t xml:space="preserve"> misdiagnoses the situation</w:t>
      </w:r>
      <w:r>
        <w:rPr>
          <w:rFonts w:cs="Times New Roman"/>
          <w:szCs w:val="24"/>
        </w:rPr>
        <w:t>.</w:t>
      </w:r>
      <w:r w:rsidR="006D2932">
        <w:rPr>
          <w:rFonts w:cs="Times New Roman"/>
          <w:szCs w:val="24"/>
        </w:rPr>
        <w:t xml:space="preserve"> </w:t>
      </w:r>
      <w:r w:rsidR="00F51B6B">
        <w:rPr>
          <w:rFonts w:cs="Times New Roman"/>
          <w:iCs/>
          <w:szCs w:val="24"/>
        </w:rPr>
        <w:lastRenderedPageBreak/>
        <w:t>V</w:t>
      </w:r>
      <w:r w:rsidR="00875DD1" w:rsidRPr="00674E1C">
        <w:rPr>
          <w:rFonts w:cs="Times New Roman"/>
          <w:i/>
          <w:iCs/>
          <w:szCs w:val="24"/>
        </w:rPr>
        <w:t>isioning error</w:t>
      </w:r>
      <w:r w:rsidR="00875DD1" w:rsidRPr="00674E1C">
        <w:rPr>
          <w:rFonts w:cs="Times New Roman"/>
          <w:szCs w:val="24"/>
        </w:rPr>
        <w:t xml:space="preserve"> occur</w:t>
      </w:r>
      <w:r w:rsidR="00ED2F59" w:rsidRPr="00674E1C">
        <w:rPr>
          <w:rFonts w:cs="Times New Roman"/>
          <w:szCs w:val="24"/>
        </w:rPr>
        <w:t>s</w:t>
      </w:r>
      <w:r w:rsidR="00875DD1" w:rsidRPr="00674E1C">
        <w:rPr>
          <w:rFonts w:cs="Times New Roman"/>
          <w:szCs w:val="24"/>
        </w:rPr>
        <w:t xml:space="preserve"> when managers</w:t>
      </w:r>
      <w:r w:rsidR="003F446D" w:rsidRPr="00674E1C">
        <w:rPr>
          <w:rFonts w:cs="Times New Roman"/>
          <w:szCs w:val="24"/>
        </w:rPr>
        <w:t xml:space="preserve"> or leaders</w:t>
      </w:r>
      <w:r w:rsidR="00875DD1" w:rsidRPr="00674E1C">
        <w:rPr>
          <w:rFonts w:cs="Times New Roman"/>
          <w:szCs w:val="24"/>
        </w:rPr>
        <w:t xml:space="preserve"> a</w:t>
      </w:r>
      <w:r w:rsidR="003F446D" w:rsidRPr="00674E1C">
        <w:rPr>
          <w:rFonts w:cs="Times New Roman"/>
          <w:szCs w:val="24"/>
        </w:rPr>
        <w:t>re deciding what</w:t>
      </w:r>
      <w:r w:rsidR="00875DD1" w:rsidRPr="00674E1C">
        <w:rPr>
          <w:rFonts w:cs="Times New Roman"/>
          <w:szCs w:val="24"/>
        </w:rPr>
        <w:t xml:space="preserve"> problems or issues </w:t>
      </w:r>
      <w:r w:rsidR="003F446D" w:rsidRPr="00674E1C">
        <w:rPr>
          <w:rFonts w:cs="Times New Roman"/>
          <w:szCs w:val="24"/>
        </w:rPr>
        <w:t>to work on</w:t>
      </w:r>
      <w:r w:rsidR="00D15266" w:rsidRPr="00674E1C">
        <w:rPr>
          <w:rFonts w:cs="Times New Roman"/>
          <w:szCs w:val="24"/>
        </w:rPr>
        <w:t xml:space="preserve"> and </w:t>
      </w:r>
      <w:r w:rsidR="00EE601B">
        <w:rPr>
          <w:rFonts w:cs="Times New Roman"/>
          <w:szCs w:val="24"/>
        </w:rPr>
        <w:t xml:space="preserve">making judgements about </w:t>
      </w:r>
      <w:r w:rsidR="00D15266" w:rsidRPr="00674E1C">
        <w:rPr>
          <w:rFonts w:cs="Times New Roman"/>
          <w:szCs w:val="24"/>
        </w:rPr>
        <w:t>the scope of the issue</w:t>
      </w:r>
      <w:r w:rsidR="003F446D" w:rsidRPr="00674E1C">
        <w:rPr>
          <w:rFonts w:cs="Times New Roman"/>
          <w:szCs w:val="24"/>
        </w:rPr>
        <w:t xml:space="preserve">. These </w:t>
      </w:r>
      <w:r w:rsidR="004C0E1D" w:rsidRPr="00674E1C">
        <w:rPr>
          <w:rFonts w:cs="Times New Roman"/>
          <w:szCs w:val="24"/>
        </w:rPr>
        <w:t xml:space="preserve">meta-level errors </w:t>
      </w:r>
      <w:r w:rsidR="005A2C77">
        <w:rPr>
          <w:rFonts w:cs="Times New Roman"/>
          <w:szCs w:val="24"/>
        </w:rPr>
        <w:t>were named “</w:t>
      </w:r>
      <w:r w:rsidR="005A2C77" w:rsidRPr="00674E1C">
        <w:rPr>
          <w:rFonts w:cs="Times New Roman"/>
          <w:szCs w:val="24"/>
        </w:rPr>
        <w:t>errors of the third kind</w:t>
      </w:r>
      <w:r w:rsidR="005A2C77">
        <w:rPr>
          <w:rFonts w:cs="Times New Roman"/>
          <w:szCs w:val="24"/>
        </w:rPr>
        <w:t>”</w:t>
      </w:r>
      <w:r w:rsidR="005A2C77" w:rsidRPr="00674E1C">
        <w:rPr>
          <w:rFonts w:cs="Times New Roman"/>
          <w:szCs w:val="24"/>
        </w:rPr>
        <w:t xml:space="preserve"> </w:t>
      </w:r>
      <w:r w:rsidR="004C0E1D" w:rsidRPr="00674E1C">
        <w:rPr>
          <w:rFonts w:cs="Times New Roman"/>
          <w:szCs w:val="24"/>
        </w:rPr>
        <w:t xml:space="preserve">by Mitroff and Betz </w:t>
      </w:r>
      <w:r w:rsidR="004C0E1D" w:rsidRPr="00674E1C">
        <w:rPr>
          <w:rFonts w:cs="Times New Roman"/>
          <w:szCs w:val="24"/>
        </w:rPr>
        <w:fldChar w:fldCharType="begin"/>
      </w:r>
      <w:r w:rsidR="000B5137">
        <w:rPr>
          <w:rFonts w:cs="Times New Roman"/>
          <w:szCs w:val="24"/>
        </w:rPr>
        <w:instrText>ADDIN RW.CITE{{107 Mitroff, I. 1972/a;}}</w:instrText>
      </w:r>
      <w:r w:rsidR="004C0E1D" w:rsidRPr="00674E1C">
        <w:rPr>
          <w:rFonts w:cs="Times New Roman"/>
          <w:szCs w:val="24"/>
        </w:rPr>
        <w:fldChar w:fldCharType="separate"/>
      </w:r>
      <w:r w:rsidR="005D1DD7" w:rsidRPr="005D1DD7">
        <w:rPr>
          <w:rFonts w:cs="Times New Roman"/>
          <w:szCs w:val="24"/>
        </w:rPr>
        <w:t>(1972)</w:t>
      </w:r>
      <w:r w:rsidR="004C0E1D" w:rsidRPr="00674E1C">
        <w:rPr>
          <w:rFonts w:cs="Times New Roman"/>
          <w:szCs w:val="24"/>
        </w:rPr>
        <w:fldChar w:fldCharType="end"/>
      </w:r>
      <w:r w:rsidR="004C0E1D" w:rsidRPr="00674E1C">
        <w:rPr>
          <w:rFonts w:cs="Times New Roman"/>
          <w:szCs w:val="24"/>
        </w:rPr>
        <w:t>.</w:t>
      </w:r>
      <w:r w:rsidR="00875DD1" w:rsidRPr="00674E1C">
        <w:rPr>
          <w:rFonts w:cs="Times New Roman"/>
          <w:i/>
          <w:iCs/>
          <w:szCs w:val="24"/>
        </w:rPr>
        <w:t xml:space="preserve"> </w:t>
      </w:r>
      <w:r w:rsidR="00FC072A">
        <w:rPr>
          <w:rFonts w:cs="Times New Roman"/>
          <w:szCs w:val="24"/>
        </w:rPr>
        <w:t>When management</w:t>
      </w:r>
      <w:r w:rsidR="00FC072A" w:rsidRPr="00674E1C">
        <w:rPr>
          <w:rFonts w:cs="Times New Roman"/>
          <w:szCs w:val="24"/>
        </w:rPr>
        <w:t xml:space="preserve"> </w:t>
      </w:r>
      <w:r w:rsidR="00FC072A">
        <w:rPr>
          <w:rFonts w:cs="Times New Roman"/>
          <w:szCs w:val="24"/>
        </w:rPr>
        <w:t xml:space="preserve">does not </w:t>
      </w:r>
      <w:r w:rsidR="00FC072A" w:rsidRPr="00674E1C">
        <w:rPr>
          <w:rFonts w:cs="Times New Roman"/>
          <w:szCs w:val="24"/>
        </w:rPr>
        <w:t>discern or</w:t>
      </w:r>
      <w:r w:rsidR="00FC072A">
        <w:rPr>
          <w:rFonts w:cs="Times New Roman"/>
          <w:szCs w:val="24"/>
        </w:rPr>
        <w:t xml:space="preserve"> </w:t>
      </w:r>
      <w:r w:rsidR="00FC072A" w:rsidRPr="00674E1C">
        <w:rPr>
          <w:rFonts w:cs="Times New Roman"/>
          <w:szCs w:val="24"/>
        </w:rPr>
        <w:t>atten</w:t>
      </w:r>
      <w:r w:rsidR="00FC072A">
        <w:rPr>
          <w:rFonts w:cs="Times New Roman"/>
          <w:szCs w:val="24"/>
        </w:rPr>
        <w:t>d to core</w:t>
      </w:r>
      <w:r w:rsidR="00FC072A" w:rsidRPr="00674E1C">
        <w:rPr>
          <w:rFonts w:cs="Times New Roman"/>
          <w:szCs w:val="24"/>
        </w:rPr>
        <w:t xml:space="preserve"> issues and levers, then they have made</w:t>
      </w:r>
      <w:r w:rsidR="00FC072A" w:rsidRPr="00674E1C">
        <w:rPr>
          <w:rFonts w:cs="Times New Roman"/>
          <w:i/>
          <w:iCs/>
          <w:szCs w:val="24"/>
        </w:rPr>
        <w:t xml:space="preserve"> </w:t>
      </w:r>
      <w:r w:rsidR="00FC072A" w:rsidRPr="00674E1C">
        <w:rPr>
          <w:rFonts w:cs="Times New Roman"/>
          <w:iCs/>
          <w:szCs w:val="24"/>
        </w:rPr>
        <w:t>visioning errors</w:t>
      </w:r>
      <w:r w:rsidR="00FC072A" w:rsidRPr="00674E1C">
        <w:rPr>
          <w:rFonts w:cs="Times New Roman"/>
          <w:i/>
          <w:iCs/>
          <w:szCs w:val="24"/>
        </w:rPr>
        <w:t>.</w:t>
      </w:r>
      <w:r w:rsidR="00FC072A">
        <w:rPr>
          <w:rFonts w:cs="Times New Roman"/>
          <w:i/>
          <w:iCs/>
          <w:szCs w:val="24"/>
        </w:rPr>
        <w:t xml:space="preserve"> </w:t>
      </w:r>
      <w:r w:rsidR="00FC072A" w:rsidRPr="00674E1C">
        <w:rPr>
          <w:rFonts w:cs="Times New Roman"/>
          <w:szCs w:val="24"/>
        </w:rPr>
        <w:t>When management</w:t>
      </w:r>
      <w:r w:rsidR="00FC072A">
        <w:rPr>
          <w:rFonts w:cs="Times New Roman"/>
          <w:szCs w:val="24"/>
        </w:rPr>
        <w:t xml:space="preserve"> focuses upon corollary issues</w:t>
      </w:r>
      <w:r w:rsidR="00FC072A" w:rsidRPr="00674E1C">
        <w:rPr>
          <w:rFonts w:cs="Times New Roman"/>
          <w:szCs w:val="24"/>
        </w:rPr>
        <w:t xml:space="preserve"> that only indirectly impact desired outcomes, or when attention is limited to effects of root problems rather than the root problems themselves, then management is committing errors of vision.</w:t>
      </w:r>
      <w:r w:rsidR="00FC072A">
        <w:rPr>
          <w:rFonts w:cs="Times New Roman"/>
          <w:szCs w:val="24"/>
        </w:rPr>
        <w:t xml:space="preserve"> When management inadequately prioritizes issues they are making visioning errors.</w:t>
      </w:r>
      <w:r w:rsidR="00FC072A" w:rsidRPr="00674E1C">
        <w:rPr>
          <w:rFonts w:cs="Times New Roman"/>
          <w:szCs w:val="24"/>
        </w:rPr>
        <w:t xml:space="preserve"> </w:t>
      </w:r>
      <w:r w:rsidR="00BB73A6">
        <w:rPr>
          <w:rFonts w:cs="Times New Roman"/>
          <w:szCs w:val="24"/>
        </w:rPr>
        <w:t>In terms of strategic leadership, “s</w:t>
      </w:r>
      <w:r w:rsidR="00875DD1" w:rsidRPr="00674E1C">
        <w:rPr>
          <w:rFonts w:cs="Times New Roman"/>
          <w:szCs w:val="24"/>
        </w:rPr>
        <w:t>eeing what needs to be done</w:t>
      </w:r>
      <w:r w:rsidR="00BB73A6">
        <w:rPr>
          <w:rFonts w:cs="Times New Roman"/>
          <w:szCs w:val="24"/>
        </w:rPr>
        <w:t>”</w:t>
      </w:r>
      <w:r w:rsidR="00875DD1" w:rsidRPr="00674E1C">
        <w:rPr>
          <w:rFonts w:cs="Times New Roman"/>
          <w:szCs w:val="24"/>
        </w:rPr>
        <w:t xml:space="preserve"> means discerning which problems</w:t>
      </w:r>
      <w:r w:rsidR="00FC072A">
        <w:rPr>
          <w:rFonts w:cs="Times New Roman"/>
          <w:szCs w:val="24"/>
        </w:rPr>
        <w:t>/issues</w:t>
      </w:r>
      <w:r w:rsidR="00875DD1" w:rsidRPr="00674E1C">
        <w:rPr>
          <w:rFonts w:cs="Times New Roman"/>
          <w:szCs w:val="24"/>
        </w:rPr>
        <w:t xml:space="preserve"> are tightly linked to the prioritized outcomes they hope to bring about. Mitroff and Betz </w:t>
      </w:r>
      <w:r w:rsidR="00875DD1" w:rsidRPr="00674E1C">
        <w:rPr>
          <w:rFonts w:cs="Times New Roman"/>
          <w:szCs w:val="24"/>
        </w:rPr>
        <w:fldChar w:fldCharType="begin"/>
      </w:r>
      <w:r w:rsidR="000B5137">
        <w:rPr>
          <w:rFonts w:cs="Times New Roman"/>
          <w:szCs w:val="24"/>
        </w:rPr>
        <w:instrText>ADDIN RW.CITE{{107 Mitroff, I. 1972/a;}}</w:instrText>
      </w:r>
      <w:r w:rsidR="00875DD1" w:rsidRPr="00674E1C">
        <w:rPr>
          <w:rFonts w:cs="Times New Roman"/>
          <w:szCs w:val="24"/>
        </w:rPr>
        <w:fldChar w:fldCharType="separate"/>
      </w:r>
      <w:r w:rsidR="005D1DD7" w:rsidRPr="005D1DD7">
        <w:rPr>
          <w:rFonts w:cs="Times New Roman"/>
          <w:szCs w:val="24"/>
        </w:rPr>
        <w:t>(1972)</w:t>
      </w:r>
      <w:r w:rsidR="00875DD1" w:rsidRPr="00674E1C">
        <w:rPr>
          <w:rFonts w:cs="Times New Roman"/>
          <w:szCs w:val="24"/>
        </w:rPr>
        <w:fldChar w:fldCharType="end"/>
      </w:r>
      <w:r w:rsidR="00875DD1" w:rsidRPr="00674E1C">
        <w:rPr>
          <w:rFonts w:cs="Times New Roman"/>
          <w:szCs w:val="24"/>
        </w:rPr>
        <w:t xml:space="preserve"> l</w:t>
      </w:r>
      <w:r w:rsidR="00A9710F">
        <w:rPr>
          <w:rFonts w:cs="Times New Roman"/>
          <w:szCs w:val="24"/>
        </w:rPr>
        <w:t>abeled the mistake of solving</w:t>
      </w:r>
      <w:r w:rsidR="00875DD1" w:rsidRPr="00674E1C">
        <w:rPr>
          <w:rFonts w:cs="Times New Roman"/>
          <w:szCs w:val="24"/>
        </w:rPr>
        <w:t xml:space="preserve"> the wrong problem or issue</w:t>
      </w:r>
      <w:r w:rsidR="00241E76">
        <w:rPr>
          <w:rFonts w:cs="Times New Roman"/>
          <w:szCs w:val="24"/>
        </w:rPr>
        <w:t xml:space="preserve"> an “error of the third kind.”</w:t>
      </w:r>
      <w:r w:rsidR="00D62107">
        <w:rPr>
          <w:rFonts w:cs="Times New Roman"/>
          <w:szCs w:val="24"/>
        </w:rPr>
        <w:t xml:space="preserve"> Goal instability is a</w:t>
      </w:r>
      <w:r w:rsidR="007B5792">
        <w:rPr>
          <w:rFonts w:cs="Times New Roman"/>
          <w:szCs w:val="24"/>
        </w:rPr>
        <w:t>n obvious</w:t>
      </w:r>
      <w:r w:rsidR="00D62107">
        <w:rPr>
          <w:rFonts w:cs="Times New Roman"/>
          <w:szCs w:val="24"/>
        </w:rPr>
        <w:t xml:space="preserve"> precursor to the different sorts of type III error described above, and as Hunt et al.</w:t>
      </w:r>
      <w:r w:rsidR="00B0733D">
        <w:rPr>
          <w:rFonts w:cs="Times New Roman"/>
          <w:szCs w:val="24"/>
        </w:rPr>
        <w:t xml:space="preserve"> </w:t>
      </w:r>
      <w:r w:rsidR="00D62107">
        <w:rPr>
          <w:rFonts w:cs="Times New Roman"/>
          <w:szCs w:val="24"/>
        </w:rPr>
        <w:fldChar w:fldCharType="begin"/>
      </w:r>
      <w:r w:rsidR="00D62107">
        <w:rPr>
          <w:rFonts w:cs="Times New Roman"/>
          <w:szCs w:val="24"/>
        </w:rPr>
        <w:instrText>ADDIN RW.CITE{{1773 Hunt,JamesGJerry 2009 /a}}</w:instrText>
      </w:r>
      <w:r w:rsidR="00D62107">
        <w:rPr>
          <w:rFonts w:cs="Times New Roman"/>
          <w:szCs w:val="24"/>
        </w:rPr>
        <w:fldChar w:fldCharType="separate"/>
      </w:r>
      <w:r w:rsidR="00D62107" w:rsidRPr="00D62107">
        <w:rPr>
          <w:rFonts w:cs="Times New Roman"/>
          <w:szCs w:val="24"/>
        </w:rPr>
        <w:t>(2009)</w:t>
      </w:r>
      <w:r w:rsidR="00D62107">
        <w:rPr>
          <w:rFonts w:cs="Times New Roman"/>
          <w:szCs w:val="24"/>
        </w:rPr>
        <w:fldChar w:fldCharType="end"/>
      </w:r>
      <w:r w:rsidR="00D62107">
        <w:rPr>
          <w:rFonts w:cs="Times New Roman"/>
          <w:szCs w:val="24"/>
        </w:rPr>
        <w:t xml:space="preserve"> emphasize</w:t>
      </w:r>
      <w:r w:rsidR="007B5792">
        <w:rPr>
          <w:rFonts w:cs="Times New Roman"/>
          <w:szCs w:val="24"/>
        </w:rPr>
        <w:t>,</w:t>
      </w:r>
      <w:r w:rsidR="00D62107">
        <w:rPr>
          <w:rFonts w:cs="Times New Roman"/>
          <w:szCs w:val="24"/>
        </w:rPr>
        <w:t xml:space="preserve"> goal</w:t>
      </w:r>
      <w:r w:rsidR="007B5792">
        <w:rPr>
          <w:rFonts w:cs="Times New Roman"/>
          <w:szCs w:val="24"/>
        </w:rPr>
        <w:t xml:space="preserve">s </w:t>
      </w:r>
      <w:r w:rsidR="00D62107">
        <w:rPr>
          <w:rFonts w:cs="Times New Roman"/>
          <w:szCs w:val="24"/>
        </w:rPr>
        <w:t xml:space="preserve">instability is ubiquitous in organizations. </w:t>
      </w:r>
    </w:p>
    <w:p w14:paraId="203E28A8" w14:textId="629861E8" w:rsidR="002A589E" w:rsidRPr="00674E1C" w:rsidRDefault="007636D1" w:rsidP="00F56C2B">
      <w:pPr>
        <w:rPr>
          <w:rFonts w:cs="Times New Roman"/>
          <w:szCs w:val="24"/>
        </w:rPr>
      </w:pPr>
      <w:r w:rsidRPr="00674E1C">
        <w:rPr>
          <w:rFonts w:cs="Times New Roman"/>
          <w:szCs w:val="24"/>
        </w:rPr>
        <w:t>Visioning</w:t>
      </w:r>
      <w:r w:rsidR="00ED771C" w:rsidRPr="00674E1C">
        <w:rPr>
          <w:rFonts w:cs="Times New Roman"/>
          <w:szCs w:val="24"/>
        </w:rPr>
        <w:t xml:space="preserve">, and visioning error </w:t>
      </w:r>
      <w:r w:rsidRPr="00674E1C">
        <w:rPr>
          <w:rFonts w:cs="Times New Roman"/>
          <w:szCs w:val="24"/>
        </w:rPr>
        <w:t>ha</w:t>
      </w:r>
      <w:r w:rsidR="00ED771C" w:rsidRPr="00674E1C">
        <w:rPr>
          <w:rFonts w:cs="Times New Roman"/>
          <w:szCs w:val="24"/>
        </w:rPr>
        <w:t>ve</w:t>
      </w:r>
      <w:r w:rsidRPr="00674E1C">
        <w:rPr>
          <w:rFonts w:cs="Times New Roman"/>
          <w:szCs w:val="24"/>
        </w:rPr>
        <w:t xml:space="preserve"> a lot to do with perspective and level of analysis. It is quite common for a problem and solution to seem quite clear on one level of analysis, but for the problem to be quite something else when considered from a more macro, or more micro perspective. For example, </w:t>
      </w:r>
      <w:r w:rsidR="006A403C" w:rsidRPr="00674E1C">
        <w:rPr>
          <w:rFonts w:cs="Times New Roman"/>
          <w:szCs w:val="24"/>
        </w:rPr>
        <w:t xml:space="preserve">in 2016, </w:t>
      </w:r>
      <w:r w:rsidRPr="00674E1C">
        <w:rPr>
          <w:rFonts w:cs="Times New Roman"/>
          <w:szCs w:val="24"/>
        </w:rPr>
        <w:t>Daimler Trucks of North America (DTNA)</w:t>
      </w:r>
      <w:r w:rsidR="005F7990" w:rsidRPr="00674E1C">
        <w:rPr>
          <w:rFonts w:cs="Times New Roman"/>
          <w:szCs w:val="24"/>
        </w:rPr>
        <w:t xml:space="preserve"> predicted the demand for short haul electric sprinter vans and trucks to go up due to advances in 3D printing and electric drive trains. </w:t>
      </w:r>
      <w:r w:rsidR="00D15266" w:rsidRPr="00674E1C">
        <w:rPr>
          <w:rFonts w:cs="Times New Roman"/>
          <w:szCs w:val="24"/>
        </w:rPr>
        <w:t>A six-week study</w:t>
      </w:r>
      <w:r w:rsidR="005F7990" w:rsidRPr="00674E1C">
        <w:rPr>
          <w:rFonts w:cs="Times New Roman"/>
          <w:szCs w:val="24"/>
        </w:rPr>
        <w:t xml:space="preserve"> </w:t>
      </w:r>
      <w:r w:rsidR="00B43129" w:rsidRPr="00674E1C">
        <w:rPr>
          <w:rFonts w:cs="Times New Roman"/>
          <w:szCs w:val="24"/>
        </w:rPr>
        <w:t xml:space="preserve">with consultants </w:t>
      </w:r>
      <w:r w:rsidR="00D15266" w:rsidRPr="00674E1C">
        <w:rPr>
          <w:rFonts w:cs="Times New Roman"/>
          <w:szCs w:val="24"/>
        </w:rPr>
        <w:t xml:space="preserve">led to a </w:t>
      </w:r>
      <w:r w:rsidR="005F7990" w:rsidRPr="00674E1C">
        <w:rPr>
          <w:rFonts w:cs="Times New Roman"/>
          <w:szCs w:val="24"/>
        </w:rPr>
        <w:t xml:space="preserve">strategy </w:t>
      </w:r>
      <w:r w:rsidR="00D15266" w:rsidRPr="00674E1C">
        <w:rPr>
          <w:rFonts w:cs="Times New Roman"/>
          <w:szCs w:val="24"/>
        </w:rPr>
        <w:t xml:space="preserve">proposal </w:t>
      </w:r>
      <w:r w:rsidR="005F7990" w:rsidRPr="00674E1C">
        <w:rPr>
          <w:rFonts w:cs="Times New Roman"/>
          <w:szCs w:val="24"/>
        </w:rPr>
        <w:t xml:space="preserve">of outfitting UPS and FedEx with </w:t>
      </w:r>
      <w:r w:rsidR="00D15266" w:rsidRPr="00674E1C">
        <w:rPr>
          <w:rFonts w:cs="Times New Roman"/>
          <w:szCs w:val="24"/>
        </w:rPr>
        <w:t>subsidized e</w:t>
      </w:r>
      <w:r w:rsidR="005F7990" w:rsidRPr="00674E1C">
        <w:rPr>
          <w:rFonts w:cs="Times New Roman"/>
          <w:szCs w:val="24"/>
        </w:rPr>
        <w:t xml:space="preserve">lectric short haul fleets and recharging hubs on the outskirts of major urban areas. Just short of the presentation to </w:t>
      </w:r>
      <w:r w:rsidR="00D15266" w:rsidRPr="00674E1C">
        <w:rPr>
          <w:rFonts w:cs="Times New Roman"/>
          <w:szCs w:val="24"/>
        </w:rPr>
        <w:t xml:space="preserve">the </w:t>
      </w:r>
      <w:r w:rsidR="005F7990" w:rsidRPr="00674E1C">
        <w:rPr>
          <w:rFonts w:cs="Times New Roman"/>
          <w:szCs w:val="24"/>
        </w:rPr>
        <w:t>executive</w:t>
      </w:r>
      <w:r w:rsidR="00D15266" w:rsidRPr="00674E1C">
        <w:rPr>
          <w:rFonts w:cs="Times New Roman"/>
          <w:szCs w:val="24"/>
        </w:rPr>
        <w:t xml:space="preserve"> summit</w:t>
      </w:r>
      <w:r w:rsidR="005F7990" w:rsidRPr="00674E1C">
        <w:rPr>
          <w:rFonts w:cs="Times New Roman"/>
          <w:szCs w:val="24"/>
        </w:rPr>
        <w:t xml:space="preserve"> a </w:t>
      </w:r>
      <w:r w:rsidR="002A589E" w:rsidRPr="00674E1C">
        <w:rPr>
          <w:rFonts w:cs="Times New Roman"/>
          <w:szCs w:val="24"/>
        </w:rPr>
        <w:t>system</w:t>
      </w:r>
      <w:r w:rsidR="00CE6469">
        <w:rPr>
          <w:rFonts w:cs="Times New Roman"/>
          <w:szCs w:val="24"/>
        </w:rPr>
        <w:t>s</w:t>
      </w:r>
      <w:r w:rsidR="002A589E" w:rsidRPr="00674E1C">
        <w:rPr>
          <w:rFonts w:cs="Times New Roman"/>
          <w:szCs w:val="24"/>
        </w:rPr>
        <w:t xml:space="preserve"> </w:t>
      </w:r>
      <w:r w:rsidR="005F7990" w:rsidRPr="00674E1C">
        <w:rPr>
          <w:rFonts w:cs="Times New Roman"/>
          <w:szCs w:val="24"/>
        </w:rPr>
        <w:t>perspective</w:t>
      </w:r>
      <w:r w:rsidR="0063276C">
        <w:rPr>
          <w:rFonts w:cs="Times New Roman"/>
          <w:szCs w:val="24"/>
        </w:rPr>
        <w:t xml:space="preserve"> </w:t>
      </w:r>
      <w:r w:rsidR="0063276C">
        <w:rPr>
          <w:rFonts w:cs="Times New Roman"/>
          <w:szCs w:val="24"/>
        </w:rPr>
        <w:fldChar w:fldCharType="begin"/>
      </w:r>
      <w:r w:rsidR="0063276C">
        <w:rPr>
          <w:rFonts w:cs="Times New Roman"/>
          <w:szCs w:val="24"/>
        </w:rPr>
        <w:instrText>ADDIN RW.CITE{{1791 Forrester,JayWright 1997}}</w:instrText>
      </w:r>
      <w:r w:rsidR="0063276C">
        <w:rPr>
          <w:rFonts w:cs="Times New Roman"/>
          <w:szCs w:val="24"/>
        </w:rPr>
        <w:fldChar w:fldCharType="separate"/>
      </w:r>
      <w:r w:rsidR="00755816" w:rsidRPr="00755816">
        <w:rPr>
          <w:rFonts w:cs="Times New Roman"/>
          <w:szCs w:val="24"/>
        </w:rPr>
        <w:t>(RW.ERROR - Unable to find reference:1791)</w:t>
      </w:r>
      <w:r w:rsidR="0063276C">
        <w:rPr>
          <w:rFonts w:cs="Times New Roman"/>
          <w:szCs w:val="24"/>
        </w:rPr>
        <w:fldChar w:fldCharType="end"/>
      </w:r>
      <w:r w:rsidR="005F7990" w:rsidRPr="00674E1C">
        <w:rPr>
          <w:rFonts w:cs="Times New Roman"/>
          <w:szCs w:val="24"/>
        </w:rPr>
        <w:t xml:space="preserve"> was introduced by a </w:t>
      </w:r>
      <w:r w:rsidR="002A589E" w:rsidRPr="00674E1C">
        <w:rPr>
          <w:rFonts w:cs="Times New Roman"/>
          <w:szCs w:val="24"/>
        </w:rPr>
        <w:t>U.S D</w:t>
      </w:r>
      <w:r w:rsidR="005F7990" w:rsidRPr="00674E1C">
        <w:rPr>
          <w:rFonts w:cs="Times New Roman"/>
          <w:szCs w:val="24"/>
        </w:rPr>
        <w:t xml:space="preserve">epartment of </w:t>
      </w:r>
      <w:r w:rsidR="002A589E" w:rsidRPr="00674E1C">
        <w:rPr>
          <w:rFonts w:cs="Times New Roman"/>
          <w:szCs w:val="24"/>
        </w:rPr>
        <w:t>E</w:t>
      </w:r>
      <w:r w:rsidR="005F7990" w:rsidRPr="00674E1C">
        <w:rPr>
          <w:rFonts w:cs="Times New Roman"/>
          <w:szCs w:val="24"/>
        </w:rPr>
        <w:t>nergy</w:t>
      </w:r>
      <w:r w:rsidR="002A589E" w:rsidRPr="00674E1C">
        <w:rPr>
          <w:rFonts w:cs="Times New Roman"/>
          <w:szCs w:val="24"/>
        </w:rPr>
        <w:t xml:space="preserve"> specialist. The DOE</w:t>
      </w:r>
      <w:r w:rsidR="005F7990" w:rsidRPr="00674E1C">
        <w:rPr>
          <w:rFonts w:cs="Times New Roman"/>
          <w:szCs w:val="24"/>
        </w:rPr>
        <w:t xml:space="preserve"> </w:t>
      </w:r>
      <w:r w:rsidR="002A589E" w:rsidRPr="00674E1C">
        <w:rPr>
          <w:rFonts w:cs="Times New Roman"/>
          <w:szCs w:val="24"/>
        </w:rPr>
        <w:t>explained</w:t>
      </w:r>
      <w:r w:rsidR="005F7990" w:rsidRPr="00674E1C">
        <w:rPr>
          <w:rFonts w:cs="Times New Roman"/>
          <w:szCs w:val="24"/>
        </w:rPr>
        <w:t xml:space="preserve"> that </w:t>
      </w:r>
      <w:r w:rsidR="002A589E" w:rsidRPr="00674E1C">
        <w:rPr>
          <w:rFonts w:cs="Times New Roman"/>
          <w:szCs w:val="24"/>
        </w:rPr>
        <w:t xml:space="preserve">existing </w:t>
      </w:r>
      <w:r w:rsidR="005F7990" w:rsidRPr="00674E1C">
        <w:rPr>
          <w:rFonts w:cs="Times New Roman"/>
          <w:szCs w:val="24"/>
        </w:rPr>
        <w:t xml:space="preserve">energy grids in </w:t>
      </w:r>
      <w:r w:rsidR="002A589E" w:rsidRPr="00674E1C">
        <w:rPr>
          <w:rFonts w:cs="Times New Roman"/>
          <w:szCs w:val="24"/>
        </w:rPr>
        <w:t>most</w:t>
      </w:r>
      <w:r w:rsidR="005F7990" w:rsidRPr="00674E1C">
        <w:rPr>
          <w:rFonts w:cs="Times New Roman"/>
          <w:szCs w:val="24"/>
        </w:rPr>
        <w:t xml:space="preserve"> urban areas could not handle a </w:t>
      </w:r>
      <w:r w:rsidR="002A589E" w:rsidRPr="00674E1C">
        <w:rPr>
          <w:rFonts w:cs="Times New Roman"/>
          <w:szCs w:val="24"/>
        </w:rPr>
        <w:t xml:space="preserve">large-scale </w:t>
      </w:r>
      <w:r w:rsidR="005F7990" w:rsidRPr="00674E1C">
        <w:rPr>
          <w:rFonts w:cs="Times New Roman"/>
          <w:szCs w:val="24"/>
        </w:rPr>
        <w:t xml:space="preserve">conversion </w:t>
      </w:r>
      <w:r w:rsidR="002A589E" w:rsidRPr="00674E1C">
        <w:rPr>
          <w:rFonts w:cs="Times New Roman"/>
          <w:szCs w:val="24"/>
        </w:rPr>
        <w:t xml:space="preserve">to locally charged </w:t>
      </w:r>
      <w:r w:rsidR="005F7990" w:rsidRPr="00674E1C">
        <w:rPr>
          <w:rFonts w:cs="Times New Roman"/>
          <w:szCs w:val="24"/>
        </w:rPr>
        <w:t>electric drive train trucks</w:t>
      </w:r>
      <w:r w:rsidR="002A589E" w:rsidRPr="00674E1C">
        <w:rPr>
          <w:rFonts w:cs="Times New Roman"/>
          <w:szCs w:val="24"/>
        </w:rPr>
        <w:t xml:space="preserve"> and could lead to</w:t>
      </w:r>
      <w:r w:rsidR="005F7990" w:rsidRPr="00674E1C">
        <w:rPr>
          <w:rFonts w:cs="Times New Roman"/>
          <w:szCs w:val="24"/>
        </w:rPr>
        <w:t xml:space="preserve"> </w:t>
      </w:r>
      <w:r w:rsidR="002A589E" w:rsidRPr="00674E1C">
        <w:rPr>
          <w:rFonts w:cs="Times New Roman"/>
          <w:szCs w:val="24"/>
        </w:rPr>
        <w:t xml:space="preserve">broad </w:t>
      </w:r>
      <w:r w:rsidR="005F7990" w:rsidRPr="00674E1C">
        <w:rPr>
          <w:rFonts w:cs="Times New Roman"/>
          <w:szCs w:val="24"/>
        </w:rPr>
        <w:t>e</w:t>
      </w:r>
      <w:r w:rsidR="002A589E" w:rsidRPr="00674E1C">
        <w:rPr>
          <w:rFonts w:cs="Times New Roman"/>
          <w:szCs w:val="24"/>
        </w:rPr>
        <w:t xml:space="preserve">nergy network failures. From </w:t>
      </w:r>
      <w:r w:rsidR="002A589E" w:rsidRPr="00674E1C">
        <w:rPr>
          <w:rFonts w:cs="Times New Roman"/>
          <w:szCs w:val="24"/>
        </w:rPr>
        <w:lastRenderedPageBreak/>
        <w:t>this</w:t>
      </w:r>
      <w:r w:rsidR="005F7990" w:rsidRPr="00674E1C">
        <w:rPr>
          <w:rFonts w:cs="Times New Roman"/>
          <w:szCs w:val="24"/>
        </w:rPr>
        <w:t xml:space="preserve"> m</w:t>
      </w:r>
      <w:r w:rsidR="002A589E" w:rsidRPr="00674E1C">
        <w:rPr>
          <w:rFonts w:cs="Times New Roman"/>
          <w:szCs w:val="24"/>
        </w:rPr>
        <w:t>eta-system level of analysis</w:t>
      </w:r>
      <w:r w:rsidR="005F7990" w:rsidRPr="00674E1C">
        <w:rPr>
          <w:rFonts w:cs="Times New Roman"/>
          <w:szCs w:val="24"/>
        </w:rPr>
        <w:t xml:space="preserve">, the </w:t>
      </w:r>
      <w:r w:rsidR="00A26CB4" w:rsidRPr="00674E1C">
        <w:rPr>
          <w:rFonts w:cs="Times New Roman"/>
          <w:szCs w:val="24"/>
        </w:rPr>
        <w:t xml:space="preserve">nature of the </w:t>
      </w:r>
      <w:r w:rsidR="005F7990" w:rsidRPr="00674E1C">
        <w:rPr>
          <w:rFonts w:cs="Times New Roman"/>
          <w:szCs w:val="24"/>
        </w:rPr>
        <w:t xml:space="preserve">problem </w:t>
      </w:r>
      <w:r w:rsidR="00A26CB4" w:rsidRPr="00674E1C">
        <w:rPr>
          <w:rFonts w:cs="Times New Roman"/>
          <w:szCs w:val="24"/>
        </w:rPr>
        <w:t>look</w:t>
      </w:r>
      <w:r w:rsidR="002A589E" w:rsidRPr="00674E1C">
        <w:rPr>
          <w:rFonts w:cs="Times New Roman"/>
          <w:szCs w:val="24"/>
        </w:rPr>
        <w:t>ed</w:t>
      </w:r>
      <w:r w:rsidR="00A26CB4" w:rsidRPr="00674E1C">
        <w:rPr>
          <w:rFonts w:cs="Times New Roman"/>
          <w:szCs w:val="24"/>
        </w:rPr>
        <w:t xml:space="preserve"> quite different</w:t>
      </w:r>
      <w:r w:rsidR="002A589E" w:rsidRPr="00674E1C">
        <w:rPr>
          <w:rFonts w:cs="Times New Roman"/>
          <w:szCs w:val="24"/>
        </w:rPr>
        <w:t xml:space="preserve"> and</w:t>
      </w:r>
      <w:r w:rsidR="00A26CB4" w:rsidRPr="00674E1C">
        <w:rPr>
          <w:rFonts w:cs="Times New Roman"/>
          <w:szCs w:val="24"/>
        </w:rPr>
        <w:t xml:space="preserve"> </w:t>
      </w:r>
      <w:r w:rsidR="002A589E" w:rsidRPr="00674E1C">
        <w:rPr>
          <w:rFonts w:cs="Times New Roman"/>
          <w:szCs w:val="24"/>
        </w:rPr>
        <w:t>a</w:t>
      </w:r>
      <w:r w:rsidR="00A26CB4" w:rsidRPr="00674E1C">
        <w:rPr>
          <w:rFonts w:cs="Times New Roman"/>
          <w:szCs w:val="24"/>
        </w:rPr>
        <w:t xml:space="preserve"> vision</w:t>
      </w:r>
      <w:r w:rsidR="002A589E" w:rsidRPr="00674E1C">
        <w:rPr>
          <w:rFonts w:cs="Times New Roman"/>
          <w:szCs w:val="24"/>
        </w:rPr>
        <w:t>ing</w:t>
      </w:r>
      <w:r w:rsidR="00A26CB4" w:rsidRPr="00674E1C">
        <w:rPr>
          <w:rFonts w:cs="Times New Roman"/>
          <w:szCs w:val="24"/>
        </w:rPr>
        <w:t xml:space="preserve"> error</w:t>
      </w:r>
      <w:r w:rsidR="002A589E" w:rsidRPr="00674E1C">
        <w:rPr>
          <w:rFonts w:cs="Times New Roman"/>
          <w:szCs w:val="24"/>
        </w:rPr>
        <w:t xml:space="preserve"> in this case</w:t>
      </w:r>
      <w:r w:rsidR="00A26CB4" w:rsidRPr="00674E1C">
        <w:rPr>
          <w:rFonts w:cs="Times New Roman"/>
          <w:szCs w:val="24"/>
        </w:rPr>
        <w:t xml:space="preserve"> would likely have led </w:t>
      </w:r>
      <w:r w:rsidR="002A589E" w:rsidRPr="00674E1C">
        <w:rPr>
          <w:rFonts w:cs="Times New Roman"/>
          <w:szCs w:val="24"/>
        </w:rPr>
        <w:t xml:space="preserve">to serious iatrogenic outcomes. Although the </w:t>
      </w:r>
      <w:r w:rsidR="00B43129" w:rsidRPr="00674E1C">
        <w:rPr>
          <w:rFonts w:cs="Times New Roman"/>
          <w:szCs w:val="24"/>
        </w:rPr>
        <w:t xml:space="preserve">team consulting with </w:t>
      </w:r>
      <w:r w:rsidR="002A589E" w:rsidRPr="00674E1C">
        <w:rPr>
          <w:rFonts w:cs="Times New Roman"/>
          <w:szCs w:val="24"/>
        </w:rPr>
        <w:t xml:space="preserve">Daimler </w:t>
      </w:r>
      <w:r w:rsidR="00B43129" w:rsidRPr="00674E1C">
        <w:rPr>
          <w:rFonts w:cs="Times New Roman"/>
          <w:szCs w:val="24"/>
        </w:rPr>
        <w:t xml:space="preserve">was certainly thinking at a macro level of analysis in their innovation thinking, they had not looked macro </w:t>
      </w:r>
      <w:r w:rsidR="00B43129" w:rsidRPr="00674E1C">
        <w:rPr>
          <w:rFonts w:cs="Times New Roman"/>
          <w:i/>
          <w:szCs w:val="24"/>
        </w:rPr>
        <w:t>enough</w:t>
      </w:r>
      <w:r w:rsidR="00B43129" w:rsidRPr="00674E1C">
        <w:rPr>
          <w:rFonts w:cs="Times New Roman"/>
          <w:szCs w:val="24"/>
        </w:rPr>
        <w:t>.</w:t>
      </w:r>
    </w:p>
    <w:p w14:paraId="77FE725B" w14:textId="63AA0DB2" w:rsidR="007636D1" w:rsidRPr="00674E1C" w:rsidRDefault="006A403C" w:rsidP="00F56C2B">
      <w:pPr>
        <w:rPr>
          <w:rFonts w:cs="Times New Roman"/>
          <w:szCs w:val="24"/>
        </w:rPr>
      </w:pPr>
      <w:r w:rsidRPr="00674E1C">
        <w:rPr>
          <w:rFonts w:cs="Times New Roman"/>
          <w:szCs w:val="24"/>
        </w:rPr>
        <w:t>A</w:t>
      </w:r>
      <w:r w:rsidR="00ED771C" w:rsidRPr="00674E1C">
        <w:rPr>
          <w:rFonts w:cs="Times New Roman"/>
          <w:szCs w:val="24"/>
        </w:rPr>
        <w:t>dequate v</w:t>
      </w:r>
      <w:r w:rsidR="00A26CB4" w:rsidRPr="00674E1C">
        <w:rPr>
          <w:rFonts w:cs="Times New Roman"/>
          <w:szCs w:val="24"/>
        </w:rPr>
        <w:t xml:space="preserve">isioning seems to require more than just having </w:t>
      </w:r>
      <w:r w:rsidR="002A589E" w:rsidRPr="00674E1C">
        <w:rPr>
          <w:rFonts w:cs="Times New Roman"/>
          <w:szCs w:val="24"/>
        </w:rPr>
        <w:t>the capacity for taking a macro-</w:t>
      </w:r>
      <w:r w:rsidR="00A26CB4" w:rsidRPr="00674E1C">
        <w:rPr>
          <w:rFonts w:cs="Times New Roman"/>
          <w:szCs w:val="24"/>
        </w:rPr>
        <w:t>system perspective</w:t>
      </w:r>
      <w:r w:rsidR="005E03AD" w:rsidRPr="00674E1C">
        <w:rPr>
          <w:rFonts w:cs="Times New Roman"/>
          <w:szCs w:val="24"/>
        </w:rPr>
        <w:t>.</w:t>
      </w:r>
      <w:r w:rsidR="00A26CB4" w:rsidRPr="00674E1C">
        <w:rPr>
          <w:rFonts w:cs="Times New Roman"/>
          <w:szCs w:val="24"/>
        </w:rPr>
        <w:t xml:space="preserve"> </w:t>
      </w:r>
      <w:r w:rsidR="005E03AD" w:rsidRPr="00674E1C">
        <w:rPr>
          <w:rFonts w:cs="Times New Roman"/>
          <w:szCs w:val="24"/>
        </w:rPr>
        <w:t>We suggest that better visioning</w:t>
      </w:r>
      <w:r w:rsidR="00A26CB4" w:rsidRPr="00674E1C">
        <w:rPr>
          <w:rFonts w:cs="Times New Roman"/>
          <w:szCs w:val="24"/>
        </w:rPr>
        <w:t xml:space="preserve"> entails the capacity for discerning issues from multiple levels of an</w:t>
      </w:r>
      <w:r w:rsidR="00B43129" w:rsidRPr="00674E1C">
        <w:rPr>
          <w:rFonts w:cs="Times New Roman"/>
          <w:szCs w:val="24"/>
        </w:rPr>
        <w:t xml:space="preserve">alysis simultaneously, from the </w:t>
      </w:r>
      <w:r w:rsidR="00A26CB4" w:rsidRPr="00674E1C">
        <w:rPr>
          <w:rFonts w:cs="Times New Roman"/>
          <w:szCs w:val="24"/>
        </w:rPr>
        <w:t xml:space="preserve">macro </w:t>
      </w:r>
      <w:r w:rsidR="00B43129" w:rsidRPr="00674E1C">
        <w:rPr>
          <w:rFonts w:cs="Times New Roman"/>
          <w:szCs w:val="24"/>
        </w:rPr>
        <w:t xml:space="preserve">down to </w:t>
      </w:r>
      <w:r w:rsidR="00A26CB4" w:rsidRPr="00674E1C">
        <w:rPr>
          <w:rFonts w:cs="Times New Roman"/>
          <w:szCs w:val="24"/>
        </w:rPr>
        <w:t>the micro</w:t>
      </w:r>
      <w:r w:rsidR="00B43129" w:rsidRPr="00674E1C">
        <w:rPr>
          <w:rFonts w:cs="Times New Roman"/>
          <w:szCs w:val="24"/>
        </w:rPr>
        <w:t xml:space="preserve"> and up to the meta</w:t>
      </w:r>
      <w:r w:rsidR="00A26CB4" w:rsidRPr="00674E1C">
        <w:rPr>
          <w:rFonts w:cs="Times New Roman"/>
          <w:szCs w:val="24"/>
        </w:rPr>
        <w:t>.</w:t>
      </w:r>
    </w:p>
    <w:p w14:paraId="15F833C3" w14:textId="46CC19DE" w:rsidR="00481DCD" w:rsidRPr="00674E1C" w:rsidRDefault="00ED771C" w:rsidP="00F56C2B">
      <w:pPr>
        <w:rPr>
          <w:rFonts w:cs="Times New Roman"/>
          <w:szCs w:val="24"/>
        </w:rPr>
      </w:pPr>
      <w:r w:rsidRPr="00674E1C">
        <w:rPr>
          <w:rFonts w:cs="Times New Roman"/>
          <w:b/>
          <w:szCs w:val="24"/>
        </w:rPr>
        <w:t>Metastasis.</w:t>
      </w:r>
      <w:r w:rsidRPr="00674E1C">
        <w:rPr>
          <w:rFonts w:cs="Times New Roman"/>
          <w:szCs w:val="24"/>
        </w:rPr>
        <w:t xml:space="preserve"> </w:t>
      </w:r>
      <w:r w:rsidR="00A26CB4" w:rsidRPr="00674E1C">
        <w:rPr>
          <w:rFonts w:cs="Times New Roman"/>
          <w:szCs w:val="24"/>
        </w:rPr>
        <w:t xml:space="preserve">When organizations work on the wrong problems, at the </w:t>
      </w:r>
      <w:r w:rsidR="00735F77" w:rsidRPr="00674E1C">
        <w:rPr>
          <w:rFonts w:cs="Times New Roman"/>
          <w:szCs w:val="24"/>
        </w:rPr>
        <w:t xml:space="preserve">very </w:t>
      </w:r>
      <w:r w:rsidR="00A26CB4" w:rsidRPr="00674E1C">
        <w:rPr>
          <w:rFonts w:cs="Times New Roman"/>
          <w:szCs w:val="24"/>
        </w:rPr>
        <w:t xml:space="preserve">least the original problem lingers. </w:t>
      </w:r>
      <w:r w:rsidR="00B34F1B" w:rsidRPr="00674E1C">
        <w:rPr>
          <w:rFonts w:cs="Times New Roman"/>
          <w:szCs w:val="24"/>
        </w:rPr>
        <w:t xml:space="preserve">It may do so benignly still requiring a solution, but it may fester requiring greater resources to solve. Organizational decline is often characterized by the process of denial, followed by action involving errors of the third kind, which do not stop the decline.  </w:t>
      </w:r>
      <w:r w:rsidR="00CA1B6C">
        <w:rPr>
          <w:rFonts w:cs="Times New Roman"/>
          <w:szCs w:val="24"/>
        </w:rPr>
        <w:t>U</w:t>
      </w:r>
      <w:r w:rsidR="00B34F1B" w:rsidRPr="00674E1C">
        <w:rPr>
          <w:rFonts w:cs="Times New Roman"/>
          <w:szCs w:val="24"/>
        </w:rPr>
        <w:t>nfortunately, when the organization get</w:t>
      </w:r>
      <w:r w:rsidR="00A26CB4" w:rsidRPr="00674E1C">
        <w:rPr>
          <w:rFonts w:cs="Times New Roman"/>
          <w:szCs w:val="24"/>
        </w:rPr>
        <w:t>s</w:t>
      </w:r>
      <w:r w:rsidR="00B34F1B" w:rsidRPr="00674E1C">
        <w:rPr>
          <w:rFonts w:cs="Times New Roman"/>
          <w:szCs w:val="24"/>
        </w:rPr>
        <w:t xml:space="preserve"> around to solving the real problem, the problem has festered requiring greater organizational resources to solve but which the organization no longer has, and decline continues.</w:t>
      </w:r>
    </w:p>
    <w:p w14:paraId="6DE66F91" w14:textId="55A4B340" w:rsidR="00AB3542" w:rsidRPr="00674E1C" w:rsidRDefault="00B34F1B" w:rsidP="00F56C2B">
      <w:pPr>
        <w:rPr>
          <w:rFonts w:cs="Times New Roman"/>
          <w:szCs w:val="24"/>
        </w:rPr>
      </w:pPr>
      <w:r w:rsidRPr="00674E1C">
        <w:rPr>
          <w:rFonts w:cs="Times New Roman"/>
          <w:szCs w:val="24"/>
        </w:rPr>
        <w:t>When there has been an error of the 3</w:t>
      </w:r>
      <w:r w:rsidR="00D272EF" w:rsidRPr="00674E1C">
        <w:rPr>
          <w:rFonts w:cs="Times New Roman"/>
          <w:szCs w:val="24"/>
          <w:vertAlign w:val="superscript"/>
        </w:rPr>
        <w:t>rd</w:t>
      </w:r>
      <w:r w:rsidRPr="00674E1C">
        <w:rPr>
          <w:rFonts w:cs="Times New Roman"/>
          <w:szCs w:val="24"/>
        </w:rPr>
        <w:t xml:space="preserve"> kind, the solution is at best only indirectly effective, on average irrelevant and at worst iatrogenic</w:t>
      </w:r>
      <w:r w:rsidR="00A26CB4" w:rsidRPr="00674E1C">
        <w:rPr>
          <w:rFonts w:cs="Times New Roman"/>
          <w:szCs w:val="24"/>
        </w:rPr>
        <w:t xml:space="preserve"> at another level not initially contemplated</w:t>
      </w:r>
      <w:r w:rsidRPr="00674E1C">
        <w:rPr>
          <w:rFonts w:cs="Times New Roman"/>
          <w:szCs w:val="24"/>
        </w:rPr>
        <w:t xml:space="preserve">. In the best case, there are already effective administrative structures in place to deal with the true problem, and the problem gets solved even though it was not addressed by decision makers. In the average case, the true problem remains unaddressed and lingers, yet perhaps remains more or less in check because action is being taken on a related, but wrong problem. In worse cases, the lingering true problem festers, perhaps becoming more difficult to remove. In even worse cases, no action is even taken on related (yet wrong) problems. (This compound situation we describe below as an error of the </w:t>
      </w:r>
      <w:r w:rsidR="00864D8F" w:rsidRPr="00674E1C">
        <w:rPr>
          <w:rFonts w:cs="Times New Roman"/>
          <w:szCs w:val="24"/>
        </w:rPr>
        <w:t>7th</w:t>
      </w:r>
      <w:r w:rsidRPr="00674E1C">
        <w:rPr>
          <w:rFonts w:cs="Times New Roman"/>
          <w:szCs w:val="24"/>
        </w:rPr>
        <w:t xml:space="preserve"> kind.)  An error of the 3</w:t>
      </w:r>
      <w:r w:rsidR="00D272EF" w:rsidRPr="00674E1C">
        <w:rPr>
          <w:rFonts w:cs="Times New Roman"/>
          <w:szCs w:val="24"/>
          <w:vertAlign w:val="superscript"/>
        </w:rPr>
        <w:t>rd</w:t>
      </w:r>
      <w:r w:rsidRPr="00674E1C">
        <w:rPr>
          <w:rFonts w:cs="Times New Roman"/>
          <w:szCs w:val="24"/>
        </w:rPr>
        <w:t xml:space="preserve"> kind can be quite serious. </w:t>
      </w:r>
    </w:p>
    <w:p w14:paraId="479784D1" w14:textId="21A98098" w:rsidR="00DA3215" w:rsidRPr="00674E1C" w:rsidRDefault="00735F77" w:rsidP="00F56C2B">
      <w:pPr>
        <w:pStyle w:val="Heading2"/>
        <w:rPr>
          <w:rFonts w:ascii="Times New Roman" w:hAnsi="Times New Roman" w:cs="Times New Roman"/>
          <w:sz w:val="24"/>
          <w:szCs w:val="24"/>
        </w:rPr>
      </w:pPr>
      <w:r w:rsidRPr="00674E1C">
        <w:rPr>
          <w:rFonts w:ascii="Times New Roman" w:hAnsi="Times New Roman" w:cs="Times New Roman"/>
          <w:sz w:val="24"/>
          <w:szCs w:val="24"/>
        </w:rPr>
        <w:lastRenderedPageBreak/>
        <w:t xml:space="preserve">Error of the 4th Kind: </w:t>
      </w:r>
      <w:r w:rsidR="0073336A">
        <w:rPr>
          <w:rFonts w:ascii="Times New Roman" w:hAnsi="Times New Roman" w:cs="Times New Roman"/>
          <w:sz w:val="24"/>
          <w:szCs w:val="24"/>
        </w:rPr>
        <w:t>Innovation</w:t>
      </w:r>
      <w:r w:rsidR="00DA3215" w:rsidRPr="00674E1C">
        <w:rPr>
          <w:rFonts w:ascii="Times New Roman" w:hAnsi="Times New Roman" w:cs="Times New Roman"/>
          <w:sz w:val="24"/>
          <w:szCs w:val="24"/>
        </w:rPr>
        <w:t xml:space="preserve"> Error</w:t>
      </w:r>
      <w:r w:rsidR="007F1D66" w:rsidRPr="00674E1C">
        <w:rPr>
          <w:rFonts w:ascii="Times New Roman" w:hAnsi="Times New Roman" w:cs="Times New Roman"/>
          <w:sz w:val="24"/>
          <w:szCs w:val="24"/>
        </w:rPr>
        <w:t xml:space="preserve">, </w:t>
      </w:r>
      <w:r w:rsidR="00BC6965" w:rsidRPr="00674E1C">
        <w:rPr>
          <w:rFonts w:ascii="Times New Roman" w:hAnsi="Times New Roman" w:cs="Times New Roman"/>
          <w:sz w:val="24"/>
          <w:szCs w:val="24"/>
        </w:rPr>
        <w:t xml:space="preserve">Type </w:t>
      </w:r>
      <w:r w:rsidR="00280FA7" w:rsidRPr="00674E1C">
        <w:rPr>
          <w:rFonts w:ascii="Times New Roman" w:hAnsi="Times New Roman" w:cs="Times New Roman"/>
          <w:sz w:val="24"/>
          <w:szCs w:val="24"/>
        </w:rPr>
        <w:t>I</w:t>
      </w:r>
      <w:r w:rsidR="00BC6965" w:rsidRPr="00674E1C">
        <w:rPr>
          <w:rFonts w:ascii="Times New Roman" w:hAnsi="Times New Roman" w:cs="Times New Roman"/>
          <w:sz w:val="24"/>
          <w:szCs w:val="24"/>
        </w:rPr>
        <w:t>V</w:t>
      </w:r>
    </w:p>
    <w:p w14:paraId="2E03B58B" w14:textId="20008427" w:rsidR="007F1D66" w:rsidRDefault="00BC6965" w:rsidP="00F56C2B">
      <w:pPr>
        <w:rPr>
          <w:rFonts w:cs="Times New Roman"/>
          <w:szCs w:val="24"/>
        </w:rPr>
      </w:pPr>
      <w:r w:rsidRPr="00674E1C">
        <w:rPr>
          <w:rFonts w:cs="Times New Roman"/>
          <w:szCs w:val="24"/>
        </w:rPr>
        <w:t xml:space="preserve">Type </w:t>
      </w:r>
      <w:r w:rsidR="00280FA7" w:rsidRPr="00674E1C">
        <w:rPr>
          <w:rFonts w:cs="Times New Roman"/>
          <w:szCs w:val="24"/>
        </w:rPr>
        <w:t>I</w:t>
      </w:r>
      <w:r w:rsidRPr="00674E1C">
        <w:rPr>
          <w:rFonts w:cs="Times New Roman"/>
          <w:szCs w:val="24"/>
        </w:rPr>
        <w:t>V</w:t>
      </w:r>
      <w:r w:rsidR="007F1D66" w:rsidRPr="00674E1C">
        <w:rPr>
          <w:rFonts w:cs="Times New Roman"/>
          <w:szCs w:val="24"/>
        </w:rPr>
        <w:t xml:space="preserve"> errors occur when the wrong potential solution is chosen. By itself, this can be described as the case in which leadership has focused the organization on the right problem, has </w:t>
      </w:r>
      <w:r w:rsidR="00E1484A" w:rsidRPr="00674E1C">
        <w:rPr>
          <w:rFonts w:cs="Times New Roman"/>
          <w:szCs w:val="24"/>
        </w:rPr>
        <w:t>properly</w:t>
      </w:r>
      <w:r w:rsidR="007F1D66" w:rsidRPr="00674E1C">
        <w:rPr>
          <w:rFonts w:cs="Times New Roman"/>
          <w:szCs w:val="24"/>
        </w:rPr>
        <w:t xml:space="preserve"> </w:t>
      </w:r>
      <w:r w:rsidR="00E1484A" w:rsidRPr="00674E1C">
        <w:rPr>
          <w:rFonts w:cs="Times New Roman"/>
          <w:szCs w:val="24"/>
        </w:rPr>
        <w:t>understood</w:t>
      </w:r>
      <w:r w:rsidR="007F1D66" w:rsidRPr="00674E1C">
        <w:rPr>
          <w:rFonts w:cs="Times New Roman"/>
          <w:szCs w:val="24"/>
        </w:rPr>
        <w:t xml:space="preserve"> the relationships between the forces at play, but has chosen a</w:t>
      </w:r>
      <w:r w:rsidR="004A5E40">
        <w:rPr>
          <w:rFonts w:cs="Times New Roman"/>
          <w:szCs w:val="24"/>
        </w:rPr>
        <w:t>n inferior</w:t>
      </w:r>
      <w:r w:rsidR="007F1D66" w:rsidRPr="00674E1C">
        <w:rPr>
          <w:rFonts w:cs="Times New Roman"/>
          <w:szCs w:val="24"/>
        </w:rPr>
        <w:t xml:space="preserve"> solution</w:t>
      </w:r>
      <w:r w:rsidR="004A5E40">
        <w:rPr>
          <w:rFonts w:cs="Times New Roman"/>
          <w:szCs w:val="24"/>
        </w:rPr>
        <w:t>; perhaps one</w:t>
      </w:r>
      <w:r w:rsidR="007F1D66" w:rsidRPr="00674E1C">
        <w:rPr>
          <w:rFonts w:cs="Times New Roman"/>
          <w:szCs w:val="24"/>
        </w:rPr>
        <w:t xml:space="preserve"> </w:t>
      </w:r>
      <w:r w:rsidR="00E1484A" w:rsidRPr="00674E1C">
        <w:rPr>
          <w:rFonts w:cs="Times New Roman"/>
          <w:szCs w:val="24"/>
        </w:rPr>
        <w:t>that will not work</w:t>
      </w:r>
      <w:r w:rsidR="004A5E40">
        <w:rPr>
          <w:rFonts w:cs="Times New Roman"/>
          <w:szCs w:val="24"/>
        </w:rPr>
        <w:t xml:space="preserve"> at all or one that will be generally ineffective even if implementation goes well</w:t>
      </w:r>
      <w:r w:rsidR="00E1484A" w:rsidRPr="00674E1C">
        <w:rPr>
          <w:rFonts w:cs="Times New Roman"/>
          <w:szCs w:val="24"/>
        </w:rPr>
        <w:t xml:space="preserve">. Rumelt </w:t>
      </w:r>
      <w:r w:rsidR="006A403C" w:rsidRPr="00674E1C">
        <w:rPr>
          <w:rFonts w:cs="Times New Roman"/>
          <w:szCs w:val="24"/>
        </w:rPr>
        <w:fldChar w:fldCharType="begin"/>
      </w:r>
      <w:r w:rsidR="000B5137">
        <w:rPr>
          <w:rFonts w:cs="Times New Roman"/>
          <w:szCs w:val="24"/>
        </w:rPr>
        <w:instrText>ADDIN RW.CITE{{1684 Rumelt,Richard 1980}}</w:instrText>
      </w:r>
      <w:r w:rsidR="006A403C" w:rsidRPr="00674E1C">
        <w:rPr>
          <w:rFonts w:cs="Times New Roman"/>
          <w:szCs w:val="24"/>
        </w:rPr>
        <w:fldChar w:fldCharType="separate"/>
      </w:r>
      <w:r w:rsidR="005D1DD7" w:rsidRPr="005D1DD7">
        <w:rPr>
          <w:rFonts w:cs="Times New Roman"/>
          <w:szCs w:val="24"/>
        </w:rPr>
        <w:t>(Rumelt, 1980)</w:t>
      </w:r>
      <w:r w:rsidR="006A403C" w:rsidRPr="00674E1C">
        <w:rPr>
          <w:rFonts w:cs="Times New Roman"/>
          <w:szCs w:val="24"/>
        </w:rPr>
        <w:fldChar w:fldCharType="end"/>
      </w:r>
      <w:r w:rsidR="00E1484A" w:rsidRPr="00674E1C">
        <w:rPr>
          <w:rFonts w:cs="Times New Roman"/>
          <w:szCs w:val="24"/>
        </w:rPr>
        <w:t xml:space="preserve"> pointed out that this is a strategy issue; either the choice is not consistent internally, not consonant externally, not </w:t>
      </w:r>
      <w:r w:rsidR="007F1D66" w:rsidRPr="00674E1C">
        <w:rPr>
          <w:rFonts w:cs="Times New Roman"/>
          <w:szCs w:val="24"/>
        </w:rPr>
        <w:t>effective or not feasible</w:t>
      </w:r>
      <w:r w:rsidR="00E1484A" w:rsidRPr="00674E1C">
        <w:rPr>
          <w:rFonts w:cs="Times New Roman"/>
          <w:szCs w:val="24"/>
        </w:rPr>
        <w:t>, or some combination of all four</w:t>
      </w:r>
      <w:r w:rsidR="007F1D66" w:rsidRPr="00674E1C">
        <w:rPr>
          <w:rFonts w:cs="Times New Roman"/>
          <w:szCs w:val="24"/>
        </w:rPr>
        <w:t>.</w:t>
      </w:r>
      <w:r w:rsidR="004A5E40">
        <w:rPr>
          <w:rFonts w:cs="Times New Roman"/>
          <w:szCs w:val="24"/>
        </w:rPr>
        <w:t xml:space="preserve"> To put it simply</w:t>
      </w:r>
      <w:r w:rsidR="00E1484A" w:rsidRPr="00674E1C">
        <w:rPr>
          <w:rFonts w:cs="Times New Roman"/>
          <w:szCs w:val="24"/>
        </w:rPr>
        <w:t>, it is the common case of choosing from alternative ideas a course of action that will not actually solve the problem.</w:t>
      </w:r>
    </w:p>
    <w:p w14:paraId="63ABC2EB" w14:textId="319AE6FB" w:rsidR="00E457FA" w:rsidRDefault="00E457FA" w:rsidP="00F56C2B">
      <w:pPr>
        <w:rPr>
          <w:rFonts w:cs="Times New Roman"/>
          <w:szCs w:val="24"/>
        </w:rPr>
      </w:pPr>
      <w:r>
        <w:rPr>
          <w:rFonts w:cs="Times New Roman"/>
          <w:szCs w:val="24"/>
        </w:rPr>
        <w:t>Strategic errors where</w:t>
      </w:r>
      <w:r w:rsidRPr="00674E1C">
        <w:rPr>
          <w:rFonts w:cs="Times New Roman"/>
          <w:szCs w:val="24"/>
        </w:rPr>
        <w:t xml:space="preserve"> infeasible or ineffective courses of </w:t>
      </w:r>
      <w:r>
        <w:rPr>
          <w:rFonts w:cs="Times New Roman"/>
          <w:szCs w:val="24"/>
        </w:rPr>
        <w:t>action are decided upon despite decision</w:t>
      </w:r>
      <w:r w:rsidRPr="00674E1C">
        <w:rPr>
          <w:rFonts w:cs="Times New Roman"/>
          <w:szCs w:val="24"/>
        </w:rPr>
        <w:t xml:space="preserve"> participants having the correct knowledge or live hypothesis </w:t>
      </w:r>
      <w:r w:rsidRPr="00674E1C">
        <w:rPr>
          <w:rFonts w:cs="Times New Roman"/>
          <w:szCs w:val="24"/>
        </w:rPr>
        <w:fldChar w:fldCharType="begin"/>
      </w:r>
      <w:r>
        <w:rPr>
          <w:rFonts w:cs="Times New Roman"/>
          <w:szCs w:val="24"/>
        </w:rPr>
        <w:instrText>ADDIN RW.CITE{{102 James, Williams 1896}}</w:instrText>
      </w:r>
      <w:r w:rsidRPr="00674E1C">
        <w:rPr>
          <w:rFonts w:cs="Times New Roman"/>
          <w:szCs w:val="24"/>
        </w:rPr>
        <w:fldChar w:fldCharType="separate"/>
      </w:r>
      <w:r w:rsidRPr="005D1DD7">
        <w:rPr>
          <w:rFonts w:cs="Times New Roman"/>
          <w:szCs w:val="24"/>
        </w:rPr>
        <w:t>(James, 1896)</w:t>
      </w:r>
      <w:r w:rsidRPr="00674E1C">
        <w:rPr>
          <w:rFonts w:cs="Times New Roman"/>
          <w:szCs w:val="24"/>
        </w:rPr>
        <w:fldChar w:fldCharType="end"/>
      </w:r>
      <w:r w:rsidRPr="00674E1C">
        <w:rPr>
          <w:rFonts w:cs="Times New Roman"/>
          <w:szCs w:val="24"/>
        </w:rPr>
        <w:t xml:space="preserve"> about the problem and the relationship</w:t>
      </w:r>
      <w:r>
        <w:rPr>
          <w:rFonts w:cs="Times New Roman"/>
          <w:szCs w:val="24"/>
        </w:rPr>
        <w:t>s</w:t>
      </w:r>
      <w:r w:rsidRPr="00674E1C">
        <w:rPr>
          <w:rFonts w:cs="Times New Roman"/>
          <w:szCs w:val="24"/>
        </w:rPr>
        <w:t xml:space="preserve"> between the variable</w:t>
      </w:r>
      <w:r>
        <w:rPr>
          <w:rFonts w:cs="Times New Roman"/>
          <w:szCs w:val="24"/>
        </w:rPr>
        <w:t>s</w:t>
      </w:r>
      <w:r w:rsidRPr="00674E1C">
        <w:rPr>
          <w:rFonts w:cs="Times New Roman"/>
          <w:szCs w:val="24"/>
        </w:rPr>
        <w:t xml:space="preserve"> are certainly not uncommon.</w:t>
      </w:r>
      <w:r>
        <w:rPr>
          <w:rFonts w:cs="Times New Roman"/>
          <w:szCs w:val="24"/>
        </w:rPr>
        <w:t xml:space="preserve">  I</w:t>
      </w:r>
      <w:r w:rsidR="006A403C" w:rsidRPr="00674E1C">
        <w:rPr>
          <w:rFonts w:cs="Times New Roman"/>
          <w:szCs w:val="24"/>
        </w:rPr>
        <w:t xml:space="preserve">n </w:t>
      </w:r>
      <w:r w:rsidR="007D3C1A">
        <w:rPr>
          <w:rFonts w:cs="Times New Roman"/>
          <w:szCs w:val="24"/>
        </w:rPr>
        <w:t xml:space="preserve">the </w:t>
      </w:r>
      <w:r w:rsidR="006A403C" w:rsidRPr="00674E1C">
        <w:rPr>
          <w:rFonts w:cs="Times New Roman"/>
          <w:szCs w:val="24"/>
        </w:rPr>
        <w:t xml:space="preserve">Spring of 2002, </w:t>
      </w:r>
      <w:r>
        <w:rPr>
          <w:rFonts w:cs="Times New Roman"/>
          <w:szCs w:val="24"/>
        </w:rPr>
        <w:t xml:space="preserve">a college </w:t>
      </w:r>
      <w:r w:rsidR="004A5E40">
        <w:rPr>
          <w:rFonts w:cs="Times New Roman"/>
          <w:szCs w:val="24"/>
        </w:rPr>
        <w:t>reviewed</w:t>
      </w:r>
      <w:r w:rsidR="006A403C" w:rsidRPr="00674E1C">
        <w:rPr>
          <w:rFonts w:cs="Times New Roman"/>
          <w:szCs w:val="24"/>
        </w:rPr>
        <w:t xml:space="preserve"> </w:t>
      </w:r>
      <w:r w:rsidR="00A7126F">
        <w:rPr>
          <w:rFonts w:cs="Times New Roman"/>
          <w:szCs w:val="24"/>
        </w:rPr>
        <w:t>twenty-</w:t>
      </w:r>
      <w:r w:rsidR="004A5E40">
        <w:rPr>
          <w:rFonts w:cs="Times New Roman"/>
          <w:szCs w:val="24"/>
        </w:rPr>
        <w:t>four</w:t>
      </w:r>
      <w:r w:rsidR="00E1484A" w:rsidRPr="00674E1C">
        <w:rPr>
          <w:rFonts w:cs="Times New Roman"/>
          <w:szCs w:val="24"/>
        </w:rPr>
        <w:t xml:space="preserve"> years of data </w:t>
      </w:r>
      <w:r w:rsidR="004A5E40">
        <w:rPr>
          <w:rFonts w:cs="Times New Roman"/>
          <w:szCs w:val="24"/>
        </w:rPr>
        <w:t xml:space="preserve">and found </w:t>
      </w:r>
      <w:r w:rsidR="00E1484A" w:rsidRPr="00674E1C">
        <w:rPr>
          <w:rFonts w:cs="Times New Roman"/>
          <w:szCs w:val="24"/>
        </w:rPr>
        <w:t xml:space="preserve">that new </w:t>
      </w:r>
      <w:r>
        <w:rPr>
          <w:rFonts w:cs="Times New Roman"/>
          <w:szCs w:val="24"/>
        </w:rPr>
        <w:t xml:space="preserve">faculty </w:t>
      </w:r>
      <w:r w:rsidR="00E1484A" w:rsidRPr="00674E1C">
        <w:rPr>
          <w:rFonts w:cs="Times New Roman"/>
          <w:szCs w:val="24"/>
        </w:rPr>
        <w:t xml:space="preserve">hires were most successful if they had three to five years of </w:t>
      </w:r>
      <w:r w:rsidR="005E2CA3" w:rsidRPr="00674E1C">
        <w:rPr>
          <w:rFonts w:cs="Times New Roman"/>
          <w:szCs w:val="24"/>
        </w:rPr>
        <w:t xml:space="preserve">previous </w:t>
      </w:r>
      <w:r w:rsidR="00E1484A" w:rsidRPr="00674E1C">
        <w:rPr>
          <w:rFonts w:cs="Times New Roman"/>
          <w:szCs w:val="24"/>
        </w:rPr>
        <w:t>experience at another university.</w:t>
      </w:r>
      <w:r w:rsidR="00AD2EC8" w:rsidRPr="00674E1C">
        <w:rPr>
          <w:rFonts w:cs="Times New Roman"/>
          <w:szCs w:val="24"/>
        </w:rPr>
        <w:t xml:space="preserve"> </w:t>
      </w:r>
      <w:r w:rsidR="006A403C" w:rsidRPr="00674E1C">
        <w:rPr>
          <w:rFonts w:cs="Times New Roman"/>
          <w:szCs w:val="24"/>
        </w:rPr>
        <w:t>The</w:t>
      </w:r>
      <w:r w:rsidR="005E2CA3" w:rsidRPr="00674E1C">
        <w:rPr>
          <w:rFonts w:cs="Times New Roman"/>
          <w:szCs w:val="24"/>
        </w:rPr>
        <w:t xml:space="preserve"> </w:t>
      </w:r>
      <w:r w:rsidR="006A403C" w:rsidRPr="00674E1C">
        <w:rPr>
          <w:rFonts w:cs="Times New Roman"/>
          <w:szCs w:val="24"/>
        </w:rPr>
        <w:t>analysis was</w:t>
      </w:r>
      <w:r w:rsidR="005E2CA3" w:rsidRPr="00674E1C">
        <w:rPr>
          <w:rFonts w:cs="Times New Roman"/>
          <w:szCs w:val="24"/>
        </w:rPr>
        <w:t xml:space="preserve"> discussed and agreed upon </w:t>
      </w:r>
      <w:r w:rsidR="004A5E40">
        <w:rPr>
          <w:rFonts w:cs="Times New Roman"/>
          <w:szCs w:val="24"/>
        </w:rPr>
        <w:t xml:space="preserve">as highly relevant prior to </w:t>
      </w:r>
      <w:r w:rsidR="005E2CA3" w:rsidRPr="00674E1C">
        <w:rPr>
          <w:rFonts w:cs="Times New Roman"/>
          <w:szCs w:val="24"/>
        </w:rPr>
        <w:t>search</w:t>
      </w:r>
      <w:r w:rsidR="004A5E40">
        <w:rPr>
          <w:rFonts w:cs="Times New Roman"/>
          <w:szCs w:val="24"/>
        </w:rPr>
        <w:t>es</w:t>
      </w:r>
      <w:r w:rsidR="006A403C" w:rsidRPr="00674E1C">
        <w:rPr>
          <w:rFonts w:cs="Times New Roman"/>
          <w:szCs w:val="24"/>
        </w:rPr>
        <w:t xml:space="preserve"> from 2002 through 2006</w:t>
      </w:r>
      <w:r w:rsidR="005E2CA3" w:rsidRPr="00674E1C">
        <w:rPr>
          <w:rFonts w:cs="Times New Roman"/>
          <w:szCs w:val="24"/>
        </w:rPr>
        <w:t>. How</w:t>
      </w:r>
      <w:r w:rsidR="004A5E40">
        <w:rPr>
          <w:rFonts w:cs="Times New Roman"/>
          <w:szCs w:val="24"/>
        </w:rPr>
        <w:t>ever, this relationship was</w:t>
      </w:r>
      <w:r w:rsidR="005E2CA3" w:rsidRPr="00674E1C">
        <w:rPr>
          <w:rFonts w:cs="Times New Roman"/>
          <w:szCs w:val="24"/>
        </w:rPr>
        <w:t xml:space="preserve"> ignored</w:t>
      </w:r>
      <w:r w:rsidR="004A5E40">
        <w:rPr>
          <w:rFonts w:cs="Times New Roman"/>
          <w:szCs w:val="24"/>
        </w:rPr>
        <w:t xml:space="preserve"> in the formal selection strategy</w:t>
      </w:r>
      <w:r>
        <w:rPr>
          <w:rFonts w:cs="Times New Roman"/>
          <w:szCs w:val="24"/>
        </w:rPr>
        <w:t>. This</w:t>
      </w:r>
      <w:r w:rsidR="005E2CA3" w:rsidRPr="00674E1C">
        <w:rPr>
          <w:rFonts w:cs="Times New Roman"/>
          <w:szCs w:val="24"/>
        </w:rPr>
        <w:t xml:space="preserve"> </w:t>
      </w:r>
      <w:r w:rsidR="00AD2EC8" w:rsidRPr="00674E1C">
        <w:rPr>
          <w:rFonts w:cs="Times New Roman"/>
          <w:szCs w:val="24"/>
        </w:rPr>
        <w:t>led</w:t>
      </w:r>
      <w:r w:rsidR="005E2CA3" w:rsidRPr="00674E1C">
        <w:rPr>
          <w:rFonts w:cs="Times New Roman"/>
          <w:szCs w:val="24"/>
        </w:rPr>
        <w:t xml:space="preserve"> to </w:t>
      </w:r>
      <w:r w:rsidR="006A403C" w:rsidRPr="00674E1C">
        <w:rPr>
          <w:rFonts w:cs="Times New Roman"/>
          <w:szCs w:val="24"/>
        </w:rPr>
        <w:t>a series of</w:t>
      </w:r>
      <w:r w:rsidR="005E2CA3" w:rsidRPr="00674E1C">
        <w:rPr>
          <w:rFonts w:cs="Times New Roman"/>
          <w:szCs w:val="24"/>
        </w:rPr>
        <w:t xml:space="preserve"> failed career starts</w:t>
      </w:r>
      <w:r w:rsidR="006A403C" w:rsidRPr="00674E1C">
        <w:rPr>
          <w:rFonts w:cs="Times New Roman"/>
          <w:szCs w:val="24"/>
        </w:rPr>
        <w:t>, recurring recruiting expenses</w:t>
      </w:r>
      <w:r w:rsidR="00AD2EC8" w:rsidRPr="00674E1C">
        <w:rPr>
          <w:rFonts w:cs="Times New Roman"/>
          <w:szCs w:val="24"/>
        </w:rPr>
        <w:t xml:space="preserve"> and </w:t>
      </w:r>
      <w:r w:rsidR="004A5E40">
        <w:rPr>
          <w:rFonts w:cs="Times New Roman"/>
          <w:szCs w:val="24"/>
        </w:rPr>
        <w:t>organizational stress</w:t>
      </w:r>
      <w:r>
        <w:rPr>
          <w:rFonts w:cs="Times New Roman"/>
          <w:szCs w:val="24"/>
        </w:rPr>
        <w:t xml:space="preserve"> at the college</w:t>
      </w:r>
      <w:r w:rsidR="004A5E40">
        <w:rPr>
          <w:rFonts w:cs="Times New Roman"/>
          <w:szCs w:val="24"/>
        </w:rPr>
        <w:t>. New</w:t>
      </w:r>
      <w:r w:rsidR="006A403C" w:rsidRPr="00674E1C">
        <w:rPr>
          <w:rFonts w:cs="Times New Roman"/>
          <w:szCs w:val="24"/>
        </w:rPr>
        <w:t xml:space="preserve"> </w:t>
      </w:r>
      <w:r w:rsidR="00AD2EC8" w:rsidRPr="00674E1C">
        <w:rPr>
          <w:rFonts w:cs="Times New Roman"/>
          <w:szCs w:val="24"/>
        </w:rPr>
        <w:t xml:space="preserve">leadership implemented a policy </w:t>
      </w:r>
      <w:r w:rsidR="006A403C" w:rsidRPr="00674E1C">
        <w:rPr>
          <w:rFonts w:cs="Times New Roman"/>
          <w:szCs w:val="24"/>
        </w:rPr>
        <w:t xml:space="preserve">in 2007 </w:t>
      </w:r>
      <w:r w:rsidR="00AD2EC8" w:rsidRPr="00674E1C">
        <w:rPr>
          <w:rFonts w:cs="Times New Roman"/>
          <w:szCs w:val="24"/>
        </w:rPr>
        <w:t xml:space="preserve">that experienced candidates be given </w:t>
      </w:r>
      <w:r>
        <w:rPr>
          <w:rFonts w:cs="Times New Roman"/>
          <w:szCs w:val="24"/>
        </w:rPr>
        <w:t>formal preference. With this</w:t>
      </w:r>
      <w:r w:rsidR="00AD2EC8" w:rsidRPr="00674E1C">
        <w:rPr>
          <w:rFonts w:cs="Times New Roman"/>
          <w:szCs w:val="24"/>
        </w:rPr>
        <w:t xml:space="preserve"> </w:t>
      </w:r>
      <w:r w:rsidR="004A5E40">
        <w:rPr>
          <w:rFonts w:cs="Times New Roman"/>
          <w:szCs w:val="24"/>
        </w:rPr>
        <w:t xml:space="preserve">strategy </w:t>
      </w:r>
      <w:r>
        <w:rPr>
          <w:rFonts w:cs="Times New Roman"/>
          <w:szCs w:val="24"/>
        </w:rPr>
        <w:t>error corrected the college</w:t>
      </w:r>
      <w:r w:rsidR="004A5E40">
        <w:rPr>
          <w:rFonts w:cs="Times New Roman"/>
          <w:szCs w:val="24"/>
        </w:rPr>
        <w:t xml:space="preserve"> had a</w:t>
      </w:r>
      <w:r w:rsidR="00482F64" w:rsidRPr="00674E1C">
        <w:rPr>
          <w:rFonts w:cs="Times New Roman"/>
          <w:szCs w:val="24"/>
        </w:rPr>
        <w:t xml:space="preserve"> </w:t>
      </w:r>
      <w:r w:rsidR="00AD2EC8" w:rsidRPr="00674E1C">
        <w:rPr>
          <w:rFonts w:cs="Times New Roman"/>
          <w:szCs w:val="24"/>
        </w:rPr>
        <w:t>series of successful hires</w:t>
      </w:r>
      <w:r w:rsidR="00482F64" w:rsidRPr="00674E1C">
        <w:rPr>
          <w:rFonts w:cs="Times New Roman"/>
          <w:szCs w:val="24"/>
        </w:rPr>
        <w:t xml:space="preserve"> and low turnover.</w:t>
      </w:r>
      <w:r w:rsidR="004A5E40">
        <w:rPr>
          <w:rFonts w:cs="Times New Roman"/>
          <w:szCs w:val="24"/>
        </w:rPr>
        <w:t xml:space="preserve"> </w:t>
      </w:r>
    </w:p>
    <w:p w14:paraId="3D6D6785" w14:textId="7A937B33" w:rsidR="004978AD" w:rsidRPr="00674E1C" w:rsidRDefault="00B533C1" w:rsidP="00F56C2B">
      <w:pPr>
        <w:rPr>
          <w:rFonts w:cs="Times New Roman"/>
          <w:szCs w:val="24"/>
        </w:rPr>
      </w:pPr>
      <w:r w:rsidRPr="00674E1C">
        <w:rPr>
          <w:rFonts w:cs="Times New Roman"/>
          <w:szCs w:val="24"/>
        </w:rPr>
        <w:t>Daniel</w:t>
      </w:r>
      <w:r w:rsidR="004978AD" w:rsidRPr="00674E1C">
        <w:rPr>
          <w:rFonts w:cs="Times New Roman"/>
          <w:szCs w:val="24"/>
        </w:rPr>
        <w:t xml:space="preserve"> Kahneman’s </w:t>
      </w:r>
      <w:r w:rsidR="00231989" w:rsidRPr="00674E1C">
        <w:rPr>
          <w:rFonts w:cs="Times New Roman"/>
          <w:szCs w:val="24"/>
        </w:rPr>
        <w:fldChar w:fldCharType="begin"/>
      </w:r>
      <w:r w:rsidR="00231989">
        <w:rPr>
          <w:rFonts w:cs="Times New Roman"/>
          <w:szCs w:val="24"/>
        </w:rPr>
        <w:instrText>ADDIN RW.CITE{{1636 Kahneman,Daniel 2011}}</w:instrText>
      </w:r>
      <w:r w:rsidR="00231989" w:rsidRPr="00674E1C">
        <w:rPr>
          <w:rFonts w:cs="Times New Roman"/>
          <w:szCs w:val="24"/>
        </w:rPr>
        <w:fldChar w:fldCharType="separate"/>
      </w:r>
      <w:r w:rsidR="00231989" w:rsidRPr="005D1DD7">
        <w:rPr>
          <w:rFonts w:cs="Times New Roman"/>
          <w:szCs w:val="24"/>
        </w:rPr>
        <w:t>(Kahneman, 2011)</w:t>
      </w:r>
      <w:r w:rsidR="00231989" w:rsidRPr="00674E1C">
        <w:rPr>
          <w:rFonts w:cs="Times New Roman"/>
          <w:szCs w:val="24"/>
        </w:rPr>
        <w:fldChar w:fldCharType="end"/>
      </w:r>
      <w:r w:rsidR="00231989">
        <w:rPr>
          <w:rFonts w:cs="Times New Roman"/>
          <w:szCs w:val="24"/>
        </w:rPr>
        <w:t xml:space="preserve"> recalls how he noticed the now </w:t>
      </w:r>
      <w:r w:rsidR="004978AD" w:rsidRPr="00674E1C">
        <w:rPr>
          <w:rFonts w:cs="Times New Roman"/>
          <w:szCs w:val="24"/>
        </w:rPr>
        <w:t xml:space="preserve">famous “illusion of validity” </w:t>
      </w:r>
      <w:r w:rsidR="00231989">
        <w:rPr>
          <w:rFonts w:cs="Times New Roman"/>
          <w:szCs w:val="24"/>
        </w:rPr>
        <w:t xml:space="preserve">and how it leads to </w:t>
      </w:r>
      <w:r w:rsidR="004978AD" w:rsidRPr="00674E1C">
        <w:rPr>
          <w:rFonts w:cs="Times New Roman"/>
          <w:szCs w:val="24"/>
        </w:rPr>
        <w:t>decision error</w:t>
      </w:r>
      <w:r w:rsidR="00231989">
        <w:rPr>
          <w:rFonts w:cs="Times New Roman"/>
          <w:szCs w:val="24"/>
        </w:rPr>
        <w:t>s</w:t>
      </w:r>
      <w:r w:rsidR="004978AD" w:rsidRPr="00674E1C">
        <w:rPr>
          <w:rFonts w:cs="Times New Roman"/>
          <w:szCs w:val="24"/>
        </w:rPr>
        <w:t xml:space="preserve">. </w:t>
      </w:r>
      <w:r w:rsidR="00231989">
        <w:rPr>
          <w:rFonts w:cs="Times New Roman"/>
          <w:szCs w:val="24"/>
        </w:rPr>
        <w:t xml:space="preserve">The error is continuing a tactic that is proven to not work. </w:t>
      </w:r>
      <w:r w:rsidR="00E457FA">
        <w:rPr>
          <w:rFonts w:cs="Times New Roman"/>
          <w:szCs w:val="24"/>
        </w:rPr>
        <w:t xml:space="preserve">Illusion of validity </w:t>
      </w:r>
      <w:r w:rsidR="004978AD" w:rsidRPr="00674E1C">
        <w:rPr>
          <w:rFonts w:cs="Times New Roman"/>
          <w:szCs w:val="24"/>
        </w:rPr>
        <w:t>is the opposite situation in which the strategy decided upon is based on relationship</w:t>
      </w:r>
      <w:r w:rsidR="009B52F5">
        <w:rPr>
          <w:rFonts w:cs="Times New Roman"/>
          <w:szCs w:val="24"/>
        </w:rPr>
        <w:t>s</w:t>
      </w:r>
      <w:r w:rsidR="004978AD" w:rsidRPr="00674E1C">
        <w:rPr>
          <w:rFonts w:cs="Times New Roman"/>
          <w:szCs w:val="24"/>
        </w:rPr>
        <w:t xml:space="preserve"> that have </w:t>
      </w:r>
      <w:r w:rsidR="009B52F5">
        <w:rPr>
          <w:rFonts w:cs="Times New Roman"/>
          <w:szCs w:val="24"/>
        </w:rPr>
        <w:t xml:space="preserve">repeatedly </w:t>
      </w:r>
      <w:r w:rsidR="004978AD" w:rsidRPr="00674E1C">
        <w:rPr>
          <w:rFonts w:cs="Times New Roman"/>
          <w:szCs w:val="24"/>
        </w:rPr>
        <w:t>been demonstra</w:t>
      </w:r>
      <w:r w:rsidR="009B52F5">
        <w:rPr>
          <w:rFonts w:cs="Times New Roman"/>
          <w:szCs w:val="24"/>
        </w:rPr>
        <w:t xml:space="preserve">ted to be in error. We can also juxtapose this to </w:t>
      </w:r>
      <w:r w:rsidR="009B52F5">
        <w:rPr>
          <w:rFonts w:cs="Times New Roman"/>
          <w:szCs w:val="24"/>
        </w:rPr>
        <w:lastRenderedPageBreak/>
        <w:t>Type I correlation error:</w:t>
      </w:r>
      <w:r w:rsidR="004978AD" w:rsidRPr="00674E1C">
        <w:rPr>
          <w:rFonts w:cs="Times New Roman"/>
          <w:szCs w:val="24"/>
        </w:rPr>
        <w:t xml:space="preserve"> when we hire experienced candidates despite no </w:t>
      </w:r>
      <w:r w:rsidRPr="00674E1C">
        <w:rPr>
          <w:rFonts w:cs="Times New Roman"/>
          <w:szCs w:val="24"/>
        </w:rPr>
        <w:t xml:space="preserve">repeatable </w:t>
      </w:r>
      <w:r w:rsidR="004978AD" w:rsidRPr="00674E1C">
        <w:rPr>
          <w:rFonts w:cs="Times New Roman"/>
          <w:szCs w:val="24"/>
        </w:rPr>
        <w:t>observational evidence that experienced candidates perform bett</w:t>
      </w:r>
      <w:r w:rsidR="00507161" w:rsidRPr="00674E1C">
        <w:rPr>
          <w:rFonts w:cs="Times New Roman"/>
          <w:szCs w:val="24"/>
        </w:rPr>
        <w:t>er on the job, we are making a Type I</w:t>
      </w:r>
      <w:r w:rsidR="004978AD" w:rsidRPr="00674E1C">
        <w:rPr>
          <w:rFonts w:cs="Times New Roman"/>
          <w:szCs w:val="24"/>
        </w:rPr>
        <w:t xml:space="preserve"> error</w:t>
      </w:r>
      <w:r w:rsidR="009B52F5">
        <w:rPr>
          <w:rFonts w:cs="Times New Roman"/>
          <w:szCs w:val="24"/>
        </w:rPr>
        <w:t>. When we fail to give preference to</w:t>
      </w:r>
      <w:r w:rsidRPr="00674E1C">
        <w:rPr>
          <w:rFonts w:cs="Times New Roman"/>
          <w:szCs w:val="24"/>
        </w:rPr>
        <w:t xml:space="preserve"> experienced </w:t>
      </w:r>
      <w:r w:rsidR="009B52F5">
        <w:rPr>
          <w:rFonts w:cs="Times New Roman"/>
          <w:szCs w:val="24"/>
        </w:rPr>
        <w:t xml:space="preserve">academic </w:t>
      </w:r>
      <w:r w:rsidRPr="00674E1C">
        <w:rPr>
          <w:rFonts w:cs="Times New Roman"/>
          <w:szCs w:val="24"/>
        </w:rPr>
        <w:t xml:space="preserve">candidates despite repeated observational evidence that they do perform better on the job, we are making a </w:t>
      </w:r>
      <w:r w:rsidR="00280FA7" w:rsidRPr="00674E1C">
        <w:rPr>
          <w:rFonts w:cs="Times New Roman"/>
          <w:szCs w:val="24"/>
        </w:rPr>
        <w:t>Type IV</w:t>
      </w:r>
      <w:r w:rsidRPr="00674E1C">
        <w:rPr>
          <w:rFonts w:cs="Times New Roman"/>
          <w:szCs w:val="24"/>
        </w:rPr>
        <w:t xml:space="preserve"> error</w:t>
      </w:r>
      <w:r w:rsidR="00507161" w:rsidRPr="00674E1C">
        <w:rPr>
          <w:rFonts w:cs="Times New Roman"/>
          <w:szCs w:val="24"/>
        </w:rPr>
        <w:t>: choosing a course of action that will not be effective</w:t>
      </w:r>
      <w:r w:rsidRPr="00674E1C">
        <w:rPr>
          <w:rFonts w:cs="Times New Roman"/>
          <w:szCs w:val="24"/>
        </w:rPr>
        <w:t xml:space="preserve">. </w:t>
      </w:r>
    </w:p>
    <w:p w14:paraId="1ACF18F3" w14:textId="13B58A7E" w:rsidR="00DA3215" w:rsidRPr="00674E1C" w:rsidRDefault="00482F64" w:rsidP="00F56C2B">
      <w:pPr>
        <w:rPr>
          <w:rFonts w:cs="Times New Roman"/>
          <w:szCs w:val="24"/>
        </w:rPr>
      </w:pPr>
      <w:r w:rsidRPr="00674E1C">
        <w:rPr>
          <w:rFonts w:cs="Times New Roman"/>
          <w:szCs w:val="24"/>
        </w:rPr>
        <w:t xml:space="preserve">Why do leaders and decision makers choose from the pool of possible solution courses of action that do not work, </w:t>
      </w:r>
      <w:r w:rsidR="00B533C1" w:rsidRPr="00674E1C">
        <w:rPr>
          <w:rFonts w:cs="Times New Roman"/>
          <w:szCs w:val="24"/>
        </w:rPr>
        <w:t xml:space="preserve">even in the face of </w:t>
      </w:r>
      <w:r w:rsidRPr="00674E1C">
        <w:rPr>
          <w:rFonts w:cs="Times New Roman"/>
          <w:szCs w:val="24"/>
        </w:rPr>
        <w:t xml:space="preserve">evidence that they have not worked in the past, or that they probably will not work in the near future? </w:t>
      </w:r>
      <w:r w:rsidR="00B533C1" w:rsidRPr="00674E1C">
        <w:rPr>
          <w:rFonts w:cs="Times New Roman"/>
          <w:szCs w:val="24"/>
        </w:rPr>
        <w:t>T</w:t>
      </w:r>
      <w:r w:rsidRPr="00674E1C">
        <w:rPr>
          <w:rFonts w:cs="Times New Roman"/>
          <w:szCs w:val="24"/>
        </w:rPr>
        <w:t xml:space="preserve">he voluminous literature on cognitive biases and decision biases </w:t>
      </w:r>
      <w:r w:rsidR="00B533C1" w:rsidRPr="00674E1C">
        <w:rPr>
          <w:rFonts w:cs="Times New Roman"/>
          <w:szCs w:val="24"/>
        </w:rPr>
        <w:t xml:space="preserve">certainly </w:t>
      </w:r>
      <w:r w:rsidRPr="00674E1C">
        <w:rPr>
          <w:rFonts w:cs="Times New Roman"/>
          <w:szCs w:val="24"/>
        </w:rPr>
        <w:t>help</w:t>
      </w:r>
      <w:r w:rsidR="00B533C1" w:rsidRPr="00674E1C">
        <w:rPr>
          <w:rFonts w:cs="Times New Roman"/>
          <w:szCs w:val="24"/>
        </w:rPr>
        <w:t>s</w:t>
      </w:r>
      <w:r w:rsidR="00487BB4">
        <w:rPr>
          <w:rFonts w:cs="Times New Roman"/>
          <w:szCs w:val="24"/>
        </w:rPr>
        <w:t xml:space="preserve"> explain this. However, </w:t>
      </w:r>
      <w:r w:rsidR="009B52F5">
        <w:rPr>
          <w:rFonts w:cs="Times New Roman"/>
          <w:szCs w:val="24"/>
        </w:rPr>
        <w:t xml:space="preserve">specific </w:t>
      </w:r>
      <w:r w:rsidR="00487BB4">
        <w:rPr>
          <w:rFonts w:cs="Times New Roman"/>
          <w:szCs w:val="24"/>
        </w:rPr>
        <w:t xml:space="preserve">research is needed to more tightly link the decision error </w:t>
      </w:r>
      <w:r w:rsidR="004F5978">
        <w:rPr>
          <w:rFonts w:cs="Times New Roman"/>
          <w:szCs w:val="24"/>
        </w:rPr>
        <w:t>literature</w:t>
      </w:r>
      <w:r w:rsidR="00487BB4">
        <w:rPr>
          <w:rFonts w:cs="Times New Roman"/>
          <w:szCs w:val="24"/>
        </w:rPr>
        <w:t xml:space="preserve"> with strategy development and selection</w:t>
      </w:r>
      <w:r w:rsidR="009B52F5">
        <w:rPr>
          <w:rFonts w:cs="Times New Roman"/>
          <w:szCs w:val="24"/>
        </w:rPr>
        <w:t>.</w:t>
      </w:r>
    </w:p>
    <w:p w14:paraId="15FCDFA6" w14:textId="72E22743" w:rsidR="00DA3215" w:rsidRPr="00674E1C" w:rsidRDefault="0042262B" w:rsidP="00F56C2B">
      <w:pPr>
        <w:pStyle w:val="Heading2"/>
        <w:rPr>
          <w:rFonts w:ascii="Times New Roman" w:hAnsi="Times New Roman" w:cs="Times New Roman"/>
          <w:sz w:val="24"/>
          <w:szCs w:val="24"/>
        </w:rPr>
      </w:pPr>
      <w:r w:rsidRPr="00674E1C">
        <w:rPr>
          <w:rFonts w:ascii="Times New Roman" w:hAnsi="Times New Roman" w:cs="Times New Roman"/>
          <w:sz w:val="24"/>
          <w:szCs w:val="24"/>
        </w:rPr>
        <w:t>Error</w:t>
      </w:r>
      <w:r w:rsidR="00864D8F" w:rsidRPr="00674E1C">
        <w:rPr>
          <w:rFonts w:ascii="Times New Roman" w:hAnsi="Times New Roman" w:cs="Times New Roman"/>
          <w:sz w:val="24"/>
          <w:szCs w:val="24"/>
        </w:rPr>
        <w:t xml:space="preserve"> of the 5</w:t>
      </w:r>
      <w:r w:rsidR="00864D8F" w:rsidRPr="00674E1C">
        <w:rPr>
          <w:rFonts w:ascii="Times New Roman" w:hAnsi="Times New Roman" w:cs="Times New Roman"/>
          <w:sz w:val="24"/>
          <w:szCs w:val="24"/>
          <w:vertAlign w:val="superscript"/>
        </w:rPr>
        <w:t>th</w:t>
      </w:r>
      <w:r w:rsidR="00864D8F" w:rsidRPr="00674E1C">
        <w:rPr>
          <w:rFonts w:ascii="Times New Roman" w:hAnsi="Times New Roman" w:cs="Times New Roman"/>
          <w:sz w:val="24"/>
          <w:szCs w:val="24"/>
        </w:rPr>
        <w:t xml:space="preserve"> </w:t>
      </w:r>
      <w:r w:rsidRPr="00674E1C">
        <w:rPr>
          <w:rFonts w:ascii="Times New Roman" w:hAnsi="Times New Roman" w:cs="Times New Roman"/>
          <w:sz w:val="24"/>
          <w:szCs w:val="24"/>
        </w:rPr>
        <w:t xml:space="preserve">Kind, Action </w:t>
      </w:r>
      <w:r w:rsidR="00B231E7" w:rsidRPr="00674E1C">
        <w:rPr>
          <w:rFonts w:ascii="Times New Roman" w:hAnsi="Times New Roman" w:cs="Times New Roman"/>
          <w:sz w:val="24"/>
          <w:szCs w:val="24"/>
        </w:rPr>
        <w:t>(Type V)</w:t>
      </w:r>
      <w:r w:rsidRPr="00674E1C">
        <w:rPr>
          <w:rFonts w:ascii="Times New Roman" w:hAnsi="Times New Roman" w:cs="Times New Roman"/>
          <w:sz w:val="24"/>
          <w:szCs w:val="24"/>
        </w:rPr>
        <w:t xml:space="preserve">, </w:t>
      </w:r>
      <w:r w:rsidR="00864D8F" w:rsidRPr="00674E1C">
        <w:rPr>
          <w:rFonts w:ascii="Times New Roman" w:hAnsi="Times New Roman" w:cs="Times New Roman"/>
          <w:sz w:val="24"/>
          <w:szCs w:val="24"/>
        </w:rPr>
        <w:t xml:space="preserve">and </w:t>
      </w:r>
      <w:r w:rsidRPr="00674E1C">
        <w:rPr>
          <w:rFonts w:ascii="Times New Roman" w:hAnsi="Times New Roman" w:cs="Times New Roman"/>
          <w:sz w:val="24"/>
          <w:szCs w:val="24"/>
        </w:rPr>
        <w:t>Error of the 6</w:t>
      </w:r>
      <w:r w:rsidRPr="00674E1C">
        <w:rPr>
          <w:rFonts w:ascii="Times New Roman" w:hAnsi="Times New Roman" w:cs="Times New Roman"/>
          <w:sz w:val="24"/>
          <w:szCs w:val="24"/>
          <w:vertAlign w:val="superscript"/>
        </w:rPr>
        <w:t>th</w:t>
      </w:r>
      <w:r w:rsidR="00E237A8">
        <w:rPr>
          <w:rFonts w:ascii="Times New Roman" w:hAnsi="Times New Roman" w:cs="Times New Roman"/>
          <w:sz w:val="24"/>
          <w:szCs w:val="24"/>
        </w:rPr>
        <w:t xml:space="preserve"> Kind; Inaction</w:t>
      </w:r>
      <w:r w:rsidR="00864D8F" w:rsidRPr="00674E1C">
        <w:rPr>
          <w:rFonts w:ascii="Times New Roman" w:hAnsi="Times New Roman" w:cs="Times New Roman"/>
          <w:sz w:val="24"/>
          <w:szCs w:val="24"/>
        </w:rPr>
        <w:t xml:space="preserve"> </w:t>
      </w:r>
      <w:r w:rsidR="00A85A83" w:rsidRPr="00674E1C">
        <w:rPr>
          <w:rFonts w:ascii="Times New Roman" w:hAnsi="Times New Roman" w:cs="Times New Roman"/>
          <w:sz w:val="24"/>
          <w:szCs w:val="24"/>
        </w:rPr>
        <w:t>(</w:t>
      </w:r>
      <w:r w:rsidR="00B231E7" w:rsidRPr="00674E1C">
        <w:rPr>
          <w:rFonts w:ascii="Times New Roman" w:hAnsi="Times New Roman" w:cs="Times New Roman"/>
          <w:sz w:val="24"/>
          <w:szCs w:val="24"/>
        </w:rPr>
        <w:t>Type VI</w:t>
      </w:r>
      <w:r w:rsidR="00A85A83" w:rsidRPr="00674E1C">
        <w:rPr>
          <w:rFonts w:ascii="Times New Roman" w:hAnsi="Times New Roman" w:cs="Times New Roman"/>
          <w:sz w:val="24"/>
          <w:szCs w:val="24"/>
        </w:rPr>
        <w:t xml:space="preserve">) </w:t>
      </w:r>
    </w:p>
    <w:p w14:paraId="211C8DB7" w14:textId="4008A01B" w:rsidR="00DA3215" w:rsidRPr="00674E1C" w:rsidRDefault="00DA3215" w:rsidP="00F56C2B">
      <w:pPr>
        <w:rPr>
          <w:rFonts w:cs="Times New Roman"/>
          <w:szCs w:val="24"/>
        </w:rPr>
      </w:pPr>
      <w:r w:rsidRPr="00674E1C">
        <w:rPr>
          <w:rFonts w:cs="Times New Roman"/>
          <w:i/>
          <w:iCs/>
          <w:szCs w:val="24"/>
        </w:rPr>
        <w:t>Action errors</w:t>
      </w:r>
      <w:r w:rsidRPr="00674E1C">
        <w:rPr>
          <w:rFonts w:cs="Times New Roman"/>
          <w:szCs w:val="24"/>
        </w:rPr>
        <w:t xml:space="preserve"> occur when deciding whether to act on a proposed solution. Managers, after deciding what needs to be done, face a decision of whether or not to take action. </w:t>
      </w:r>
      <w:r w:rsidR="00E769D1">
        <w:rPr>
          <w:rFonts w:cs="Times New Roman"/>
          <w:szCs w:val="24"/>
        </w:rPr>
        <w:t xml:space="preserve">Distinct from other parts of the overall process, there comes a time when the manager or leader must “make the call” </w:t>
      </w:r>
      <w:r w:rsidR="00E769D1">
        <w:rPr>
          <w:rFonts w:cs="Times New Roman"/>
          <w:szCs w:val="24"/>
        </w:rPr>
        <w:fldChar w:fldCharType="begin"/>
      </w:r>
      <w:r w:rsidR="000B5137">
        <w:rPr>
          <w:rFonts w:cs="Times New Roman"/>
          <w:szCs w:val="24"/>
        </w:rPr>
        <w:instrText>ADDIN RW.CITE{{1449 Tichy,NoelM. 2007}}</w:instrText>
      </w:r>
      <w:r w:rsidR="00E769D1">
        <w:rPr>
          <w:rFonts w:cs="Times New Roman"/>
          <w:szCs w:val="24"/>
        </w:rPr>
        <w:fldChar w:fldCharType="separate"/>
      </w:r>
      <w:r w:rsidR="00755816" w:rsidRPr="00755816">
        <w:rPr>
          <w:rFonts w:cs="Times New Roman"/>
          <w:szCs w:val="24"/>
        </w:rPr>
        <w:t>(Tichy &amp; Bennis, 2007)</w:t>
      </w:r>
      <w:r w:rsidR="00E769D1">
        <w:rPr>
          <w:rFonts w:cs="Times New Roman"/>
          <w:szCs w:val="24"/>
        </w:rPr>
        <w:fldChar w:fldCharType="end"/>
      </w:r>
      <w:r w:rsidR="00E769D1">
        <w:rPr>
          <w:rFonts w:cs="Times New Roman"/>
          <w:szCs w:val="24"/>
        </w:rPr>
        <w:t xml:space="preserve">. </w:t>
      </w:r>
      <w:r w:rsidRPr="00674E1C">
        <w:rPr>
          <w:rFonts w:cs="Times New Roman"/>
          <w:szCs w:val="24"/>
        </w:rPr>
        <w:t>There are two kinds of action errors</w:t>
      </w:r>
      <w:r w:rsidR="00E769D1">
        <w:rPr>
          <w:rFonts w:cs="Times New Roman"/>
          <w:szCs w:val="24"/>
        </w:rPr>
        <w:t xml:space="preserve"> that occur here:</w:t>
      </w:r>
      <w:r w:rsidRPr="00674E1C">
        <w:rPr>
          <w:rFonts w:cs="Times New Roman"/>
          <w:szCs w:val="24"/>
        </w:rPr>
        <w:t xml:space="preserve"> actions that you should</w:t>
      </w:r>
      <w:r w:rsidR="00A85A83" w:rsidRPr="00674E1C">
        <w:rPr>
          <w:rFonts w:cs="Times New Roman"/>
          <w:szCs w:val="24"/>
        </w:rPr>
        <w:t xml:space="preserve"> </w:t>
      </w:r>
      <w:r w:rsidRPr="00674E1C">
        <w:rPr>
          <w:rFonts w:cs="Times New Roman"/>
          <w:szCs w:val="24"/>
        </w:rPr>
        <w:t xml:space="preserve">have taken </w:t>
      </w:r>
      <w:r w:rsidR="00A85A83" w:rsidRPr="00674E1C">
        <w:rPr>
          <w:rFonts w:cs="Times New Roman"/>
          <w:szCs w:val="24"/>
        </w:rPr>
        <w:t xml:space="preserve">but did not </w:t>
      </w:r>
      <w:r w:rsidRPr="00674E1C">
        <w:rPr>
          <w:rFonts w:cs="Times New Roman"/>
          <w:szCs w:val="24"/>
        </w:rPr>
        <w:t>and action</w:t>
      </w:r>
      <w:r w:rsidR="00A85A83" w:rsidRPr="00674E1C">
        <w:rPr>
          <w:rFonts w:cs="Times New Roman"/>
          <w:szCs w:val="24"/>
        </w:rPr>
        <w:t>s</w:t>
      </w:r>
      <w:r w:rsidRPr="00674E1C">
        <w:rPr>
          <w:rFonts w:cs="Times New Roman"/>
          <w:szCs w:val="24"/>
        </w:rPr>
        <w:t xml:space="preserve"> that you should not have taken</w:t>
      </w:r>
      <w:r w:rsidR="00A85A83" w:rsidRPr="00674E1C">
        <w:rPr>
          <w:rFonts w:cs="Times New Roman"/>
          <w:szCs w:val="24"/>
        </w:rPr>
        <w:t>, but did</w:t>
      </w:r>
      <w:r w:rsidRPr="00674E1C">
        <w:rPr>
          <w:rFonts w:cs="Times New Roman"/>
          <w:szCs w:val="24"/>
        </w:rPr>
        <w:t>.</w:t>
      </w:r>
      <w:r w:rsidR="00E531BC">
        <w:rPr>
          <w:rFonts w:cs="Times New Roman"/>
          <w:szCs w:val="24"/>
        </w:rPr>
        <w:t xml:space="preserve">  </w:t>
      </w:r>
      <w:r w:rsidRPr="00674E1C">
        <w:rPr>
          <w:rFonts w:cs="Times New Roman"/>
          <w:szCs w:val="24"/>
        </w:rPr>
        <w:t xml:space="preserve">Action error does not occur in cases when action is taken when action is truly needed, and when action is not taken when it is not appropriate. Action error </w:t>
      </w:r>
      <w:r w:rsidRPr="00674E1C">
        <w:rPr>
          <w:rFonts w:cs="Times New Roman"/>
          <w:i/>
          <w:iCs/>
          <w:szCs w:val="24"/>
        </w:rPr>
        <w:t>does</w:t>
      </w:r>
      <w:r w:rsidRPr="00674E1C">
        <w:rPr>
          <w:rFonts w:cs="Times New Roman"/>
          <w:szCs w:val="24"/>
        </w:rPr>
        <w:t xml:space="preserve"> occur when action is taken, when it should not be taken, and when action is not taken when it should be taken.  </w:t>
      </w:r>
    </w:p>
    <w:p w14:paraId="5F7577FA" w14:textId="4765119F" w:rsidR="00DA3215" w:rsidRPr="00674E1C" w:rsidRDefault="00DA3215" w:rsidP="00F56C2B">
      <w:pPr>
        <w:rPr>
          <w:rFonts w:cs="Times New Roman"/>
          <w:szCs w:val="24"/>
        </w:rPr>
      </w:pPr>
      <w:r w:rsidRPr="00674E1C">
        <w:rPr>
          <w:rFonts w:cs="Times New Roman"/>
          <w:szCs w:val="24"/>
        </w:rPr>
        <w:t xml:space="preserve">Certainly there are multiple possible causes for a manager, having already decided what might be done </w:t>
      </w:r>
      <w:r w:rsidRPr="00674E1C">
        <w:rPr>
          <w:rFonts w:cs="Times New Roman"/>
          <w:i/>
          <w:iCs/>
          <w:szCs w:val="24"/>
        </w:rPr>
        <w:t>about</w:t>
      </w:r>
      <w:r w:rsidRPr="00674E1C">
        <w:rPr>
          <w:rFonts w:cs="Times New Roman"/>
          <w:szCs w:val="24"/>
        </w:rPr>
        <w:t xml:space="preserve"> a problem, to then either act or not act. Sometimes a manager acts on a correct decision about what needs to be done, and the problem gets solved. </w:t>
      </w:r>
      <w:r w:rsidR="00E368EA">
        <w:rPr>
          <w:rFonts w:cs="Times New Roman"/>
          <w:szCs w:val="24"/>
        </w:rPr>
        <w:t xml:space="preserve">When managers fail to act, </w:t>
      </w:r>
      <w:r w:rsidRPr="00674E1C">
        <w:rPr>
          <w:rFonts w:cs="Times New Roman"/>
          <w:szCs w:val="24"/>
        </w:rPr>
        <w:t xml:space="preserve">this </w:t>
      </w:r>
      <w:r w:rsidR="00E368EA">
        <w:rPr>
          <w:rFonts w:cs="Times New Roman"/>
          <w:szCs w:val="24"/>
        </w:rPr>
        <w:t>may be the result of a</w:t>
      </w:r>
      <w:r w:rsidRPr="00674E1C">
        <w:rPr>
          <w:rFonts w:cs="Times New Roman"/>
          <w:szCs w:val="24"/>
        </w:rPr>
        <w:t xml:space="preserve"> belief that systems and procedures are already in place to solve the problem at hand. </w:t>
      </w:r>
      <w:r w:rsidRPr="00674E1C">
        <w:rPr>
          <w:rFonts w:cs="Times New Roman"/>
          <w:szCs w:val="24"/>
        </w:rPr>
        <w:lastRenderedPageBreak/>
        <w:t xml:space="preserve">Sometimes managers decide not to act because they believe that the problem will simply go away, or at least fade into inconsequence, if they exercise patience and wait it out. </w:t>
      </w:r>
      <w:r w:rsidR="00E368EA">
        <w:rPr>
          <w:rFonts w:cs="Times New Roman"/>
          <w:szCs w:val="24"/>
        </w:rPr>
        <w:t xml:space="preserve">Sometimes, it is simply a case of social loafing </w:t>
      </w:r>
      <w:r w:rsidR="00E368EA">
        <w:rPr>
          <w:rFonts w:cs="Times New Roman"/>
          <w:szCs w:val="24"/>
        </w:rPr>
        <w:fldChar w:fldCharType="begin"/>
      </w:r>
      <w:r w:rsidR="000B5137">
        <w:rPr>
          <w:rFonts w:cs="Times New Roman"/>
          <w:szCs w:val="24"/>
        </w:rPr>
        <w:instrText>ADDIN RW.CITE{{1700 Latane,Bibb 1979}}</w:instrText>
      </w:r>
      <w:r w:rsidR="00E368EA">
        <w:rPr>
          <w:rFonts w:cs="Times New Roman"/>
          <w:szCs w:val="24"/>
        </w:rPr>
        <w:fldChar w:fldCharType="separate"/>
      </w:r>
      <w:r w:rsidR="00755816" w:rsidRPr="00755816">
        <w:rPr>
          <w:rFonts w:cs="Times New Roman"/>
          <w:szCs w:val="24"/>
        </w:rPr>
        <w:t>(Latane, Williams, &amp; Harkins, 1979)</w:t>
      </w:r>
      <w:r w:rsidR="00E368EA">
        <w:rPr>
          <w:rFonts w:cs="Times New Roman"/>
          <w:szCs w:val="24"/>
        </w:rPr>
        <w:fldChar w:fldCharType="end"/>
      </w:r>
      <w:r w:rsidR="00E368EA">
        <w:rPr>
          <w:rFonts w:cs="Times New Roman"/>
          <w:szCs w:val="24"/>
        </w:rPr>
        <w:t>. In any event</w:t>
      </w:r>
      <w:r w:rsidRPr="00674E1C">
        <w:rPr>
          <w:rFonts w:cs="Times New Roman"/>
          <w:szCs w:val="24"/>
        </w:rPr>
        <w:t xml:space="preserve">, </w:t>
      </w:r>
      <w:r w:rsidR="00E2609E">
        <w:rPr>
          <w:rFonts w:cs="Times New Roman"/>
          <w:szCs w:val="24"/>
        </w:rPr>
        <w:t xml:space="preserve">the </w:t>
      </w:r>
      <w:r w:rsidRPr="00674E1C">
        <w:rPr>
          <w:rFonts w:cs="Times New Roman"/>
          <w:szCs w:val="24"/>
        </w:rPr>
        <w:t xml:space="preserve">decision to act </w:t>
      </w:r>
      <w:r w:rsidR="00E2609E">
        <w:rPr>
          <w:rFonts w:cs="Times New Roman"/>
          <w:szCs w:val="24"/>
        </w:rPr>
        <w:t>may be the correct decision, or the decision to forebear may</w:t>
      </w:r>
      <w:r w:rsidRPr="00674E1C">
        <w:rPr>
          <w:rFonts w:cs="Times New Roman"/>
          <w:szCs w:val="24"/>
        </w:rPr>
        <w:t xml:space="preserve"> </w:t>
      </w:r>
      <w:r w:rsidR="00E2609E">
        <w:rPr>
          <w:rFonts w:cs="Times New Roman"/>
          <w:szCs w:val="24"/>
        </w:rPr>
        <w:t>be correct</w:t>
      </w:r>
      <w:r w:rsidRPr="00674E1C">
        <w:rPr>
          <w:rFonts w:cs="Times New Roman"/>
          <w:szCs w:val="24"/>
        </w:rPr>
        <w:t xml:space="preserve">. </w:t>
      </w:r>
      <w:r w:rsidR="00E2609E">
        <w:rPr>
          <w:rFonts w:cs="Times New Roman"/>
          <w:szCs w:val="24"/>
        </w:rPr>
        <w:t xml:space="preserve">Unfortunately, managers often get the call wrong. </w:t>
      </w:r>
      <w:r w:rsidRPr="00674E1C">
        <w:rPr>
          <w:rFonts w:cs="Times New Roman"/>
          <w:szCs w:val="24"/>
        </w:rPr>
        <w:t>We call these action errors ‘</w:t>
      </w:r>
      <w:r w:rsidR="003E0BB0" w:rsidRPr="00674E1C">
        <w:rPr>
          <w:rFonts w:cs="Times New Roman"/>
          <w:szCs w:val="24"/>
        </w:rPr>
        <w:t>E</w:t>
      </w:r>
      <w:r w:rsidR="00A85A83" w:rsidRPr="00674E1C">
        <w:rPr>
          <w:rFonts w:cs="Times New Roman"/>
          <w:szCs w:val="24"/>
        </w:rPr>
        <w:t>rrors of the 5</w:t>
      </w:r>
      <w:r w:rsidR="00A85A83" w:rsidRPr="00674E1C">
        <w:rPr>
          <w:rFonts w:cs="Times New Roman"/>
          <w:szCs w:val="24"/>
          <w:vertAlign w:val="superscript"/>
        </w:rPr>
        <w:t>th</w:t>
      </w:r>
      <w:r w:rsidR="00A85A83" w:rsidRPr="00674E1C">
        <w:rPr>
          <w:rFonts w:cs="Times New Roman"/>
          <w:szCs w:val="24"/>
        </w:rPr>
        <w:t xml:space="preserve"> and 6</w:t>
      </w:r>
      <w:r w:rsidR="00A85A83" w:rsidRPr="00674E1C">
        <w:rPr>
          <w:rFonts w:cs="Times New Roman"/>
          <w:szCs w:val="24"/>
          <w:vertAlign w:val="superscript"/>
        </w:rPr>
        <w:t>th</w:t>
      </w:r>
      <w:r w:rsidR="00A85A83" w:rsidRPr="00674E1C">
        <w:rPr>
          <w:rFonts w:cs="Times New Roman"/>
          <w:szCs w:val="24"/>
        </w:rPr>
        <w:t xml:space="preserve"> kind</w:t>
      </w:r>
      <w:r w:rsidRPr="00674E1C">
        <w:rPr>
          <w:rFonts w:cs="Times New Roman"/>
          <w:szCs w:val="24"/>
        </w:rPr>
        <w:t xml:space="preserve">. </w:t>
      </w:r>
      <w:r w:rsidR="00A85A83" w:rsidRPr="00674E1C">
        <w:rPr>
          <w:rFonts w:cs="Times New Roman"/>
          <w:szCs w:val="24"/>
        </w:rPr>
        <w:t xml:space="preserve">These action </w:t>
      </w:r>
      <w:r w:rsidRPr="00674E1C">
        <w:rPr>
          <w:rFonts w:cs="Times New Roman"/>
          <w:szCs w:val="24"/>
        </w:rPr>
        <w:t>errors deserve special att</w:t>
      </w:r>
      <w:r w:rsidR="001771B6" w:rsidRPr="00674E1C">
        <w:rPr>
          <w:rFonts w:cs="Times New Roman"/>
          <w:szCs w:val="24"/>
        </w:rPr>
        <w:t xml:space="preserve">ention because they are the </w:t>
      </w:r>
      <w:r w:rsidR="00B9033B" w:rsidRPr="00674E1C">
        <w:rPr>
          <w:rFonts w:cs="Times New Roman"/>
          <w:szCs w:val="24"/>
        </w:rPr>
        <w:t xml:space="preserve">kinds of error that can lead </w:t>
      </w:r>
      <w:r w:rsidRPr="00674E1C">
        <w:rPr>
          <w:rFonts w:cs="Times New Roman"/>
          <w:szCs w:val="24"/>
        </w:rPr>
        <w:t xml:space="preserve">to iatrogenesis on their own.  </w:t>
      </w:r>
    </w:p>
    <w:p w14:paraId="3C530291" w14:textId="6B02E2E1" w:rsidR="00481DCD" w:rsidRPr="001D4B62" w:rsidRDefault="00864D8F" w:rsidP="001D4B62">
      <w:pPr>
        <w:pStyle w:val="Heading3"/>
      </w:pPr>
      <w:r w:rsidRPr="001D4B62">
        <w:t>Error of the 5</w:t>
      </w:r>
      <w:r w:rsidR="00D272EF" w:rsidRPr="001D4B62">
        <w:t>th</w:t>
      </w:r>
      <w:r w:rsidR="00A85A83" w:rsidRPr="001D4B62">
        <w:t xml:space="preserve"> Kind</w:t>
      </w:r>
      <w:r w:rsidR="0042262B" w:rsidRPr="001D4B62">
        <w:t xml:space="preserve">, </w:t>
      </w:r>
      <w:r w:rsidR="007835EE" w:rsidRPr="001D4B62">
        <w:t xml:space="preserve">Action </w:t>
      </w:r>
      <w:r w:rsidR="00B231E7" w:rsidRPr="001D4B62">
        <w:t>(Type V</w:t>
      </w:r>
      <w:r w:rsidR="00B34F1B" w:rsidRPr="001D4B62">
        <w:t>)</w:t>
      </w:r>
    </w:p>
    <w:p w14:paraId="38A01A0B" w14:textId="08ECDECD" w:rsidR="00250F1D" w:rsidRPr="00674E1C" w:rsidRDefault="00B34F1B" w:rsidP="003E0BB0">
      <w:pPr>
        <w:rPr>
          <w:rFonts w:cs="Times New Roman"/>
          <w:szCs w:val="24"/>
        </w:rPr>
      </w:pPr>
      <w:r w:rsidRPr="00674E1C">
        <w:rPr>
          <w:rFonts w:cs="Times New Roman"/>
          <w:szCs w:val="24"/>
        </w:rPr>
        <w:t xml:space="preserve">Acting to solve a problem, be it the right problem or the wrong problem, can create other difficulties. Sometimes solutions are “iatrogenic,” meaning that they create more, or bigger problems than they solve. Faced with such a possibility the decision maker should thoroughly examine all the potential system effects, and perhaps refrain from action. In the case that </w:t>
      </w:r>
      <w:r w:rsidR="009F6203" w:rsidRPr="00674E1C">
        <w:rPr>
          <w:rFonts w:cs="Times New Roman"/>
          <w:szCs w:val="24"/>
        </w:rPr>
        <w:t xml:space="preserve">the decision </w:t>
      </w:r>
      <w:r w:rsidRPr="00674E1C">
        <w:rPr>
          <w:rFonts w:cs="Times New Roman"/>
          <w:szCs w:val="24"/>
        </w:rPr>
        <w:t xml:space="preserve">was an attempted solution to the right initial problem, </w:t>
      </w:r>
      <w:r w:rsidR="009F6203" w:rsidRPr="00674E1C">
        <w:rPr>
          <w:rFonts w:cs="Times New Roman"/>
          <w:szCs w:val="24"/>
        </w:rPr>
        <w:t xml:space="preserve">and the problem variables were well understood, </w:t>
      </w:r>
      <w:r w:rsidRPr="00674E1C">
        <w:rPr>
          <w:rFonts w:cs="Times New Roman"/>
          <w:szCs w:val="24"/>
        </w:rPr>
        <w:t xml:space="preserve">one important problem is now replaced by another, perhaps worse problem.  </w:t>
      </w:r>
    </w:p>
    <w:p w14:paraId="7113FA60" w14:textId="7EC3FA18" w:rsidR="00481DCD" w:rsidRPr="00674E1C" w:rsidRDefault="00B34F1B" w:rsidP="003E0BB0">
      <w:pPr>
        <w:rPr>
          <w:rFonts w:cs="Times New Roman"/>
          <w:szCs w:val="24"/>
        </w:rPr>
      </w:pPr>
      <w:r w:rsidRPr="00674E1C">
        <w:rPr>
          <w:rStyle w:val="Heading4Char"/>
          <w:rFonts w:ascii="Times New Roman" w:hAnsi="Times New Roman" w:cs="Times New Roman"/>
        </w:rPr>
        <w:t>The iatrogenic decision maker.</w:t>
      </w:r>
      <w:r w:rsidR="000617BE" w:rsidRPr="00674E1C">
        <w:rPr>
          <w:rFonts w:cs="Times New Roman"/>
          <w:b/>
          <w:szCs w:val="24"/>
        </w:rPr>
        <w:t xml:space="preserve"> </w:t>
      </w:r>
      <w:r w:rsidRPr="00674E1C">
        <w:rPr>
          <w:rFonts w:cs="Times New Roman"/>
          <w:szCs w:val="24"/>
        </w:rPr>
        <w:t>Here the decision maker takes charge, makes a decision</w:t>
      </w:r>
      <w:r w:rsidR="00AB3542" w:rsidRPr="00674E1C">
        <w:rPr>
          <w:rFonts w:cs="Times New Roman"/>
          <w:szCs w:val="24"/>
        </w:rPr>
        <w:t xml:space="preserve"> based beliefs supported by correlation errors</w:t>
      </w:r>
      <w:r w:rsidRPr="00674E1C">
        <w:rPr>
          <w:rFonts w:cs="Times New Roman"/>
          <w:szCs w:val="24"/>
        </w:rPr>
        <w:t xml:space="preserve">, </w:t>
      </w:r>
      <w:r w:rsidR="00AB3542" w:rsidRPr="00674E1C">
        <w:rPr>
          <w:rFonts w:cs="Times New Roman"/>
          <w:szCs w:val="24"/>
        </w:rPr>
        <w:t>resolv</w:t>
      </w:r>
      <w:r w:rsidR="009F6203" w:rsidRPr="00674E1C">
        <w:rPr>
          <w:rFonts w:cs="Times New Roman"/>
          <w:szCs w:val="24"/>
        </w:rPr>
        <w:t>ing</w:t>
      </w:r>
      <w:r w:rsidR="00AB3542" w:rsidRPr="00674E1C">
        <w:rPr>
          <w:rFonts w:cs="Times New Roman"/>
          <w:szCs w:val="24"/>
        </w:rPr>
        <w:t xml:space="preserve"> the existing problem </w:t>
      </w:r>
      <w:r w:rsidR="009F6203" w:rsidRPr="00674E1C">
        <w:rPr>
          <w:rFonts w:cs="Times New Roman"/>
          <w:szCs w:val="24"/>
        </w:rPr>
        <w:t xml:space="preserve">yet </w:t>
      </w:r>
      <w:r w:rsidRPr="00674E1C">
        <w:rPr>
          <w:rFonts w:cs="Times New Roman"/>
          <w:szCs w:val="24"/>
        </w:rPr>
        <w:t>creat</w:t>
      </w:r>
      <w:r w:rsidR="00AB3542" w:rsidRPr="00674E1C">
        <w:rPr>
          <w:rFonts w:cs="Times New Roman"/>
          <w:szCs w:val="24"/>
        </w:rPr>
        <w:t>ing</w:t>
      </w:r>
      <w:r w:rsidRPr="00674E1C">
        <w:rPr>
          <w:rFonts w:cs="Times New Roman"/>
          <w:szCs w:val="24"/>
        </w:rPr>
        <w:t xml:space="preserve"> more and greater problems to be solved.  This of</w:t>
      </w:r>
      <w:r w:rsidR="006C2A2E">
        <w:rPr>
          <w:rFonts w:cs="Times New Roman"/>
          <w:szCs w:val="24"/>
        </w:rPr>
        <w:t>ten occurs when the manager can</w:t>
      </w:r>
      <w:r w:rsidRPr="00674E1C">
        <w:rPr>
          <w:rFonts w:cs="Times New Roman"/>
          <w:szCs w:val="24"/>
        </w:rPr>
        <w:t xml:space="preserve">not anticipate the interconnections between elements, especially non-linear interactions. This may occur because the manager compartmentalizes the decision not foreseeing how the effects may set up other, more difficult problems, or because the manager's time frame is too limited.  </w:t>
      </w:r>
      <w:r w:rsidR="00753761" w:rsidRPr="00674E1C">
        <w:rPr>
          <w:rFonts w:cs="Times New Roman"/>
          <w:szCs w:val="24"/>
        </w:rPr>
        <w:t xml:space="preserve">In general, we know that managers and decision makers have at least somewhat of an irrational bias for action, especially in the pursuit of fostering specific improvements </w:t>
      </w:r>
      <w:r w:rsidR="00753761" w:rsidRPr="00674E1C">
        <w:rPr>
          <w:rFonts w:cs="Times New Roman"/>
          <w:szCs w:val="24"/>
        </w:rPr>
        <w:fldChar w:fldCharType="begin"/>
      </w:r>
      <w:r w:rsidR="000B5137">
        <w:rPr>
          <w:rFonts w:cs="Times New Roman"/>
          <w:szCs w:val="24"/>
        </w:rPr>
        <w:instrText>ADDIN RW.CITE{{379 Patt,Anthony 2000}}</w:instrText>
      </w:r>
      <w:r w:rsidR="00753761" w:rsidRPr="00674E1C">
        <w:rPr>
          <w:rFonts w:cs="Times New Roman"/>
          <w:szCs w:val="24"/>
        </w:rPr>
        <w:fldChar w:fldCharType="separate"/>
      </w:r>
      <w:r w:rsidR="00755816" w:rsidRPr="00755816">
        <w:rPr>
          <w:rFonts w:cs="Times New Roman"/>
          <w:szCs w:val="24"/>
        </w:rPr>
        <w:t>(Patt &amp; Zeckhauser, 2000b)</w:t>
      </w:r>
      <w:r w:rsidR="00753761" w:rsidRPr="00674E1C">
        <w:rPr>
          <w:rFonts w:cs="Times New Roman"/>
          <w:szCs w:val="24"/>
        </w:rPr>
        <w:fldChar w:fldCharType="end"/>
      </w:r>
      <w:r w:rsidR="00753761" w:rsidRPr="00674E1C">
        <w:rPr>
          <w:rFonts w:cs="Times New Roman"/>
          <w:szCs w:val="24"/>
        </w:rPr>
        <w:t xml:space="preserve">. </w:t>
      </w:r>
      <w:r w:rsidR="009F6203" w:rsidRPr="00674E1C">
        <w:rPr>
          <w:rFonts w:cs="Times New Roman"/>
          <w:szCs w:val="24"/>
        </w:rPr>
        <w:t xml:space="preserve">We might call one who takes this path “the narrow scope iatrogenic decision maker.” </w:t>
      </w:r>
      <w:r w:rsidRPr="00674E1C">
        <w:rPr>
          <w:rFonts w:cs="Times New Roman"/>
          <w:szCs w:val="24"/>
        </w:rPr>
        <w:t xml:space="preserve">A classic example is Three Mile </w:t>
      </w:r>
      <w:r w:rsidRPr="00674E1C">
        <w:rPr>
          <w:rFonts w:cs="Times New Roman"/>
          <w:szCs w:val="24"/>
        </w:rPr>
        <w:lastRenderedPageBreak/>
        <w:t>Island (Osborn and Jackson, 1988).  There was a leak in the coolant system and the valve froze up.  They decided to fix the problem by draining the coolant, and this lead to the disaster in which the plant went south in a major meltdown.  While this is a dramatic example of an iatrogenic outcome, such outcomes are more prevalent than we realize.  For example, most medicines give list of contra indications, i.e., don't use this medicine with that medicine.  However, drug</w:t>
      </w:r>
      <w:r w:rsidR="004220BD">
        <w:rPr>
          <w:rFonts w:cs="Times New Roman"/>
          <w:szCs w:val="24"/>
        </w:rPr>
        <w:t xml:space="preserve"> companies rarely look past two-</w:t>
      </w:r>
      <w:r w:rsidRPr="00674E1C">
        <w:rPr>
          <w:rFonts w:cs="Times New Roman"/>
          <w:szCs w:val="24"/>
        </w:rPr>
        <w:t>way interactions</w:t>
      </w:r>
      <w:r w:rsidR="005D0200">
        <w:rPr>
          <w:rFonts w:cs="Times New Roman"/>
          <w:szCs w:val="24"/>
        </w:rPr>
        <w:t xml:space="preserve">, and pharmacies who dispense medication often get it wrong anyway </w:t>
      </w:r>
      <w:r w:rsidR="005D0200">
        <w:rPr>
          <w:rFonts w:cs="Times New Roman"/>
          <w:szCs w:val="24"/>
        </w:rPr>
        <w:fldChar w:fldCharType="begin"/>
      </w:r>
      <w:r w:rsidR="000B5137">
        <w:rPr>
          <w:rFonts w:cs="Times New Roman"/>
          <w:szCs w:val="24"/>
        </w:rPr>
        <w:instrText>ADDIN RW.CITE{{1702 Malone,D.C. 2007}}</w:instrText>
      </w:r>
      <w:r w:rsidR="005D0200">
        <w:rPr>
          <w:rFonts w:cs="Times New Roman"/>
          <w:szCs w:val="24"/>
        </w:rPr>
        <w:fldChar w:fldCharType="separate"/>
      </w:r>
      <w:r w:rsidR="005D1DD7" w:rsidRPr="005D1DD7">
        <w:rPr>
          <w:rFonts w:cs="Times New Roman"/>
          <w:szCs w:val="24"/>
        </w:rPr>
        <w:t>(Malone et al., 2007)</w:t>
      </w:r>
      <w:r w:rsidR="005D0200">
        <w:rPr>
          <w:rFonts w:cs="Times New Roman"/>
          <w:szCs w:val="24"/>
        </w:rPr>
        <w:fldChar w:fldCharType="end"/>
      </w:r>
      <w:r w:rsidR="004220BD">
        <w:rPr>
          <w:rFonts w:cs="Times New Roman"/>
          <w:szCs w:val="24"/>
        </w:rPr>
        <w:t>.  One of the authors takes eight different medications, prescribed by three different doctors, per/day for multiple ailments.</w:t>
      </w:r>
      <w:r w:rsidRPr="00674E1C">
        <w:rPr>
          <w:rFonts w:cs="Times New Roman"/>
          <w:szCs w:val="24"/>
        </w:rPr>
        <w:t xml:space="preserve">  Yet none of his doctors can tell him </w:t>
      </w:r>
      <w:r w:rsidR="004220BD">
        <w:rPr>
          <w:rFonts w:cs="Times New Roman"/>
          <w:szCs w:val="24"/>
        </w:rPr>
        <w:t>if he should be taking the eight</w:t>
      </w:r>
      <w:r w:rsidRPr="00674E1C">
        <w:rPr>
          <w:rFonts w:cs="Times New Roman"/>
          <w:szCs w:val="24"/>
        </w:rPr>
        <w:t xml:space="preserve"> medications together or not.  People who suffer from multiple ailments are always at risk from unknown drug interactions.  Some solutions have unknown consequences, but some solutions can be antici</w:t>
      </w:r>
      <w:r w:rsidR="005D0200">
        <w:rPr>
          <w:rFonts w:cs="Times New Roman"/>
          <w:szCs w:val="24"/>
        </w:rPr>
        <w:t xml:space="preserve">pated to cause other problems. </w:t>
      </w:r>
      <w:r w:rsidRPr="00674E1C">
        <w:rPr>
          <w:rFonts w:cs="Times New Roman"/>
          <w:szCs w:val="24"/>
        </w:rPr>
        <w:t xml:space="preserve">Sometimes, because decision makers do not anticipate the futurity of their decisions, focusing, on too short a time period, problems that could reasonably be anticipated are ignored.  Sometimes, the decision maker might realize his solution will cause other problems, but because he thinks the immediate problem is more important, or he believes the anticipated problem is a bridge to be crossed when it happens, or the stakeholder group is too weak to worry about, s/he will go ahead and make a decision that they know will create more and greater problems for the organization.  But, that will be someone else's' headache. </w:t>
      </w:r>
    </w:p>
    <w:p w14:paraId="100D9370" w14:textId="7D6F1EDF" w:rsidR="00481DCD" w:rsidRPr="00674E1C" w:rsidRDefault="00B34F1B" w:rsidP="004220BD">
      <w:pPr>
        <w:rPr>
          <w:rFonts w:cs="Times New Roman"/>
          <w:szCs w:val="24"/>
        </w:rPr>
      </w:pPr>
      <w:r w:rsidRPr="00674E1C">
        <w:rPr>
          <w:rFonts w:cs="Times New Roman"/>
          <w:szCs w:val="24"/>
        </w:rPr>
        <w:t>Some have argued that President George W. Bush</w:t>
      </w:r>
      <w:r w:rsidR="00596C68">
        <w:rPr>
          <w:rFonts w:cs="Times New Roman"/>
          <w:szCs w:val="24"/>
        </w:rPr>
        <w:t>’s administration</w:t>
      </w:r>
      <w:r w:rsidRPr="00674E1C">
        <w:rPr>
          <w:rFonts w:cs="Times New Roman"/>
          <w:szCs w:val="24"/>
        </w:rPr>
        <w:t xml:space="preserve"> committed this kind of action error of the </w:t>
      </w:r>
      <w:r w:rsidR="00DD4C62" w:rsidRPr="00674E1C">
        <w:rPr>
          <w:rFonts w:cs="Times New Roman"/>
          <w:szCs w:val="24"/>
        </w:rPr>
        <w:t>5</w:t>
      </w:r>
      <w:r w:rsidR="00D272EF" w:rsidRPr="00674E1C">
        <w:rPr>
          <w:rFonts w:cs="Times New Roman"/>
          <w:szCs w:val="24"/>
          <w:vertAlign w:val="superscript"/>
        </w:rPr>
        <w:t>th</w:t>
      </w:r>
      <w:r w:rsidRPr="00674E1C">
        <w:rPr>
          <w:rFonts w:cs="Times New Roman"/>
          <w:szCs w:val="24"/>
        </w:rPr>
        <w:t xml:space="preserve"> kind in March of 2003 by initiating (military) action in Iraq when </w:t>
      </w:r>
      <w:r w:rsidR="00596C68">
        <w:rPr>
          <w:rFonts w:cs="Times New Roman"/>
          <w:szCs w:val="24"/>
        </w:rPr>
        <w:t>t</w:t>
      </w:r>
      <w:r w:rsidRPr="00674E1C">
        <w:rPr>
          <w:rFonts w:cs="Times New Roman"/>
          <w:szCs w:val="24"/>
        </w:rPr>
        <w:t>he</w:t>
      </w:r>
      <w:r w:rsidR="00596C68">
        <w:rPr>
          <w:rFonts w:cs="Times New Roman"/>
          <w:szCs w:val="24"/>
        </w:rPr>
        <w:t>y</w:t>
      </w:r>
      <w:r w:rsidRPr="00674E1C">
        <w:rPr>
          <w:rFonts w:cs="Times New Roman"/>
          <w:szCs w:val="24"/>
        </w:rPr>
        <w:t xml:space="preserve"> should not have. The critic’s argument is that is even if there were no α-error and Iraq was in fact gathering WMD’s, the decision to </w:t>
      </w:r>
      <w:r w:rsidRPr="00674E1C">
        <w:rPr>
          <w:rFonts w:cs="Times New Roman"/>
          <w:i/>
          <w:iCs/>
          <w:szCs w:val="24"/>
        </w:rPr>
        <w:t>act</w:t>
      </w:r>
      <w:r w:rsidRPr="00674E1C">
        <w:rPr>
          <w:rFonts w:cs="Times New Roman"/>
          <w:szCs w:val="24"/>
        </w:rPr>
        <w:t xml:space="preserve"> upon it was in error because broad and powerful international diplomatic systems and control processes were already in place that would have solved or at least </w:t>
      </w:r>
      <w:r w:rsidRPr="00674E1C">
        <w:rPr>
          <w:rFonts w:cs="Times New Roman"/>
          <w:szCs w:val="24"/>
        </w:rPr>
        <w:lastRenderedPageBreak/>
        <w:t xml:space="preserve">contained the problem. Critics point out that </w:t>
      </w:r>
      <w:r w:rsidR="00596C68">
        <w:rPr>
          <w:rFonts w:cs="Times New Roman"/>
          <w:szCs w:val="24"/>
        </w:rPr>
        <w:t xml:space="preserve">the </w:t>
      </w:r>
      <w:r w:rsidRPr="00674E1C">
        <w:rPr>
          <w:rFonts w:cs="Times New Roman"/>
          <w:szCs w:val="24"/>
        </w:rPr>
        <w:t xml:space="preserve">Bush </w:t>
      </w:r>
      <w:r w:rsidR="00596C68">
        <w:rPr>
          <w:rFonts w:cs="Times New Roman"/>
          <w:szCs w:val="24"/>
        </w:rPr>
        <w:t xml:space="preserve">administration </w:t>
      </w:r>
      <w:r w:rsidRPr="00674E1C">
        <w:rPr>
          <w:rFonts w:cs="Times New Roman"/>
          <w:szCs w:val="24"/>
        </w:rPr>
        <w:t xml:space="preserve">acting when </w:t>
      </w:r>
      <w:r w:rsidR="00596C68">
        <w:rPr>
          <w:rFonts w:cs="Times New Roman"/>
          <w:szCs w:val="24"/>
        </w:rPr>
        <w:t>t</w:t>
      </w:r>
      <w:r w:rsidRPr="00674E1C">
        <w:rPr>
          <w:rFonts w:cs="Times New Roman"/>
          <w:szCs w:val="24"/>
        </w:rPr>
        <w:t>he</w:t>
      </w:r>
      <w:r w:rsidR="00596C68">
        <w:rPr>
          <w:rFonts w:cs="Times New Roman"/>
          <w:szCs w:val="24"/>
        </w:rPr>
        <w:t>y</w:t>
      </w:r>
      <w:r w:rsidRPr="00674E1C">
        <w:rPr>
          <w:rFonts w:cs="Times New Roman"/>
          <w:szCs w:val="24"/>
        </w:rPr>
        <w:t xml:space="preserve"> should not have acted created an iatrogenic outcome</w:t>
      </w:r>
      <w:r w:rsidR="00596C68">
        <w:rPr>
          <w:rFonts w:cs="Times New Roman"/>
          <w:szCs w:val="24"/>
        </w:rPr>
        <w:t>;</w:t>
      </w:r>
      <w:r w:rsidRPr="00674E1C">
        <w:rPr>
          <w:rFonts w:cs="Times New Roman"/>
          <w:szCs w:val="24"/>
        </w:rPr>
        <w:t xml:space="preserve"> that is, </w:t>
      </w:r>
      <w:r w:rsidR="00596C68">
        <w:rPr>
          <w:rFonts w:cs="Times New Roman"/>
          <w:szCs w:val="24"/>
        </w:rPr>
        <w:t>taking action</w:t>
      </w:r>
      <w:r w:rsidRPr="00674E1C">
        <w:rPr>
          <w:rFonts w:cs="Times New Roman"/>
          <w:szCs w:val="24"/>
        </w:rPr>
        <w:t xml:space="preserve"> made the problem worse instead of better.</w:t>
      </w:r>
    </w:p>
    <w:p w14:paraId="73DDDBE4" w14:textId="52498F14" w:rsidR="00481DCD" w:rsidRPr="00674E1C" w:rsidRDefault="00B34F1B" w:rsidP="00F56C2B">
      <w:pPr>
        <w:pStyle w:val="Heading3"/>
        <w:rPr>
          <w:rFonts w:ascii="Times New Roman" w:hAnsi="Times New Roman" w:cs="Times New Roman"/>
        </w:rPr>
      </w:pPr>
      <w:r w:rsidRPr="00674E1C">
        <w:rPr>
          <w:rFonts w:ascii="Times New Roman" w:hAnsi="Times New Roman" w:cs="Times New Roman"/>
        </w:rPr>
        <w:t xml:space="preserve">Error of the </w:t>
      </w:r>
      <w:r w:rsidR="00864D8F" w:rsidRPr="00674E1C">
        <w:rPr>
          <w:rFonts w:ascii="Times New Roman" w:hAnsi="Times New Roman" w:cs="Times New Roman"/>
        </w:rPr>
        <w:t>6th</w:t>
      </w:r>
      <w:r w:rsidR="00A85A83" w:rsidRPr="00674E1C">
        <w:rPr>
          <w:rFonts w:ascii="Times New Roman" w:hAnsi="Times New Roman" w:cs="Times New Roman"/>
        </w:rPr>
        <w:t xml:space="preserve"> kind</w:t>
      </w:r>
      <w:r w:rsidR="0042262B" w:rsidRPr="00674E1C">
        <w:rPr>
          <w:rFonts w:ascii="Times New Roman" w:hAnsi="Times New Roman" w:cs="Times New Roman"/>
        </w:rPr>
        <w:t xml:space="preserve">, </w:t>
      </w:r>
      <w:r w:rsidR="00B231E7" w:rsidRPr="00674E1C">
        <w:rPr>
          <w:rFonts w:ascii="Times New Roman" w:hAnsi="Times New Roman" w:cs="Times New Roman"/>
        </w:rPr>
        <w:t>Inaction (Type VI</w:t>
      </w:r>
      <w:r w:rsidRPr="00674E1C">
        <w:rPr>
          <w:rFonts w:ascii="Times New Roman" w:hAnsi="Times New Roman" w:cs="Times New Roman"/>
        </w:rPr>
        <w:t>)</w:t>
      </w:r>
    </w:p>
    <w:p w14:paraId="2149C07A" w14:textId="2AB8B197" w:rsidR="00481DCD" w:rsidRPr="00674E1C" w:rsidRDefault="00B34F1B" w:rsidP="003E0BB0">
      <w:pPr>
        <w:rPr>
          <w:rFonts w:cs="Times New Roman"/>
          <w:szCs w:val="24"/>
        </w:rPr>
      </w:pPr>
      <w:r w:rsidRPr="00674E1C">
        <w:rPr>
          <w:rFonts w:cs="Times New Roman"/>
          <w:szCs w:val="24"/>
        </w:rPr>
        <w:t>Deciding to take no actio</w:t>
      </w:r>
      <w:r w:rsidR="00A85A83" w:rsidRPr="00674E1C">
        <w:rPr>
          <w:rFonts w:cs="Times New Roman"/>
          <w:szCs w:val="24"/>
        </w:rPr>
        <w:t>n, when no action is called for</w:t>
      </w:r>
      <w:r w:rsidRPr="00674E1C">
        <w:rPr>
          <w:rFonts w:cs="Times New Roman"/>
          <w:szCs w:val="24"/>
        </w:rPr>
        <w:t xml:space="preserve"> is the correct solution. However, falsely believing that the problem will either solve itself or simply go away is an error of the </w:t>
      </w:r>
      <w:r w:rsidR="00864D8F" w:rsidRPr="00674E1C">
        <w:rPr>
          <w:rFonts w:cs="Times New Roman"/>
          <w:szCs w:val="24"/>
        </w:rPr>
        <w:t>6th</w:t>
      </w:r>
      <w:r w:rsidR="00A85A83" w:rsidRPr="00674E1C">
        <w:rPr>
          <w:rFonts w:cs="Times New Roman"/>
          <w:szCs w:val="24"/>
        </w:rPr>
        <w:t xml:space="preserve"> kind. These ζ errors allow</w:t>
      </w:r>
      <w:r w:rsidRPr="00674E1C">
        <w:rPr>
          <w:rFonts w:cs="Times New Roman"/>
          <w:szCs w:val="24"/>
        </w:rPr>
        <w:t xml:space="preserve"> situation</w:t>
      </w:r>
      <w:r w:rsidR="00A85A83" w:rsidRPr="00674E1C">
        <w:rPr>
          <w:rFonts w:cs="Times New Roman"/>
          <w:szCs w:val="24"/>
        </w:rPr>
        <w:t>s</w:t>
      </w:r>
      <w:r w:rsidRPr="00674E1C">
        <w:rPr>
          <w:rFonts w:cs="Times New Roman"/>
          <w:szCs w:val="24"/>
        </w:rPr>
        <w:t xml:space="preserve"> to linger, at best, or to fester and worsen requiring greater resources to solve. </w:t>
      </w:r>
      <w:r w:rsidR="00731200" w:rsidRPr="00674E1C">
        <w:rPr>
          <w:rFonts w:cs="Times New Roman"/>
          <w:szCs w:val="24"/>
        </w:rPr>
        <w:t xml:space="preserve">Someone who habitually takes </w:t>
      </w:r>
      <w:r w:rsidRPr="00674E1C">
        <w:rPr>
          <w:rFonts w:cs="Times New Roman"/>
          <w:szCs w:val="24"/>
        </w:rPr>
        <w:t xml:space="preserve">path might be described as “the wishful non-action taker.”  This person mistakenly thinks that if they do nothing the problem will either go away or resolve itself through existing processes and network externalities.  What they don't realize is that the problem either will not go away or that the original problem will metastasize and require great resources to solve the longer organization waits.  Collins </w:t>
      </w:r>
      <w:r w:rsidRPr="00674E1C">
        <w:rPr>
          <w:rFonts w:cs="Times New Roman"/>
          <w:szCs w:val="24"/>
        </w:rPr>
        <w:fldChar w:fldCharType="begin"/>
      </w:r>
      <w:r w:rsidR="000B5137">
        <w:rPr>
          <w:rFonts w:cs="Times New Roman"/>
          <w:szCs w:val="24"/>
        </w:rPr>
        <w:instrText>ADDIN RW.CITE{{99 Collins, J 2001/a;}}</w:instrText>
      </w:r>
      <w:r w:rsidRPr="00674E1C">
        <w:rPr>
          <w:rFonts w:cs="Times New Roman"/>
          <w:szCs w:val="24"/>
        </w:rPr>
        <w:fldChar w:fldCharType="separate"/>
      </w:r>
      <w:r w:rsidR="005D1DD7" w:rsidRPr="005D1DD7">
        <w:rPr>
          <w:rFonts w:cs="Times New Roman"/>
          <w:szCs w:val="24"/>
        </w:rPr>
        <w:t>(2001)</w:t>
      </w:r>
      <w:r w:rsidRPr="00674E1C">
        <w:rPr>
          <w:rFonts w:cs="Times New Roman"/>
          <w:szCs w:val="24"/>
        </w:rPr>
        <w:fldChar w:fldCharType="end"/>
      </w:r>
      <w:r w:rsidRPr="00674E1C">
        <w:rPr>
          <w:rFonts w:cs="Times New Roman"/>
          <w:szCs w:val="24"/>
        </w:rPr>
        <w:t xml:space="preserve"> discusses how the Great Atlantic and Pacific Company (A&amp;P) went from dominating the grocery business in the first half of the twentieth century to an also ran b</w:t>
      </w:r>
      <w:r w:rsidR="0011201E">
        <w:rPr>
          <w:rFonts w:cs="Times New Roman"/>
          <w:szCs w:val="24"/>
        </w:rPr>
        <w:t>ehind Kroger</w:t>
      </w:r>
      <w:r w:rsidRPr="00674E1C">
        <w:rPr>
          <w:rFonts w:cs="Times New Roman"/>
          <w:szCs w:val="24"/>
        </w:rPr>
        <w:t xml:space="preserve"> in the second half of the twentieth century.  Despite data that consumers wanted superstores, and that they had a model that worked (Gold Key stores), A&amp;P failed to act because it did not fit their identity.  As Ralph Burger, then CEO of A&amp;P said, “you can’t argue with 100 years of success.”  Fox-Wolfgramm, Boal, and Hunt </w:t>
      </w:r>
      <w:r w:rsidRPr="00674E1C">
        <w:rPr>
          <w:rFonts w:cs="Times New Roman"/>
          <w:szCs w:val="24"/>
        </w:rPr>
        <w:fldChar w:fldCharType="begin"/>
      </w:r>
      <w:r w:rsidR="000B5137">
        <w:rPr>
          <w:rFonts w:cs="Times New Roman"/>
          <w:szCs w:val="24"/>
        </w:rPr>
        <w:instrText>ADDIN RW.CITE{{259 Fox-Wolfgramm,Susan J. 1998/a;}}</w:instrText>
      </w:r>
      <w:r w:rsidRPr="00674E1C">
        <w:rPr>
          <w:rFonts w:cs="Times New Roman"/>
          <w:szCs w:val="24"/>
        </w:rPr>
        <w:fldChar w:fldCharType="separate"/>
      </w:r>
      <w:r w:rsidR="005D1DD7" w:rsidRPr="005D1DD7">
        <w:rPr>
          <w:rFonts w:cs="Times New Roman"/>
          <w:szCs w:val="24"/>
        </w:rPr>
        <w:t>(1998)</w:t>
      </w:r>
      <w:r w:rsidRPr="00674E1C">
        <w:rPr>
          <w:rFonts w:cs="Times New Roman"/>
          <w:szCs w:val="24"/>
        </w:rPr>
        <w:fldChar w:fldCharType="end"/>
      </w:r>
      <w:r w:rsidRPr="00674E1C">
        <w:rPr>
          <w:rFonts w:cs="Times New Roman"/>
          <w:szCs w:val="24"/>
        </w:rPr>
        <w:t xml:space="preserve"> </w:t>
      </w:r>
      <w:r w:rsidR="008012E4" w:rsidRPr="00674E1C">
        <w:rPr>
          <w:rFonts w:cs="Times New Roman"/>
          <w:szCs w:val="24"/>
        </w:rPr>
        <w:t>describe</w:t>
      </w:r>
      <w:r w:rsidRPr="00674E1C">
        <w:rPr>
          <w:rFonts w:cs="Times New Roman"/>
          <w:szCs w:val="24"/>
        </w:rPr>
        <w:t xml:space="preserve"> how an organization’s identity can</w:t>
      </w:r>
      <w:r w:rsidR="008012E4" w:rsidRPr="00674E1C">
        <w:rPr>
          <w:rFonts w:cs="Times New Roman"/>
          <w:szCs w:val="24"/>
        </w:rPr>
        <w:t xml:space="preserve"> directly</w:t>
      </w:r>
      <w:r w:rsidRPr="00674E1C">
        <w:rPr>
          <w:rFonts w:cs="Times New Roman"/>
          <w:szCs w:val="24"/>
        </w:rPr>
        <w:t xml:space="preserve"> lead to resistance to change.  Boal </w:t>
      </w:r>
      <w:r w:rsidRPr="00674E1C">
        <w:rPr>
          <w:rFonts w:cs="Times New Roman"/>
          <w:szCs w:val="24"/>
        </w:rPr>
        <w:fldChar w:fldCharType="begin"/>
      </w:r>
      <w:r w:rsidR="000B5137">
        <w:rPr>
          <w:rFonts w:cs="Times New Roman"/>
          <w:szCs w:val="24"/>
        </w:rPr>
        <w:instrText>ADDIN RW.CITE{{96 Boal, Kimberly B. 2007/a;}}</w:instrText>
      </w:r>
      <w:r w:rsidRPr="00674E1C">
        <w:rPr>
          <w:rFonts w:cs="Times New Roman"/>
          <w:szCs w:val="24"/>
        </w:rPr>
        <w:fldChar w:fldCharType="separate"/>
      </w:r>
      <w:r w:rsidR="005D1DD7" w:rsidRPr="005D1DD7">
        <w:rPr>
          <w:rFonts w:cs="Times New Roman"/>
          <w:szCs w:val="24"/>
        </w:rPr>
        <w:t>(2007)</w:t>
      </w:r>
      <w:r w:rsidRPr="00674E1C">
        <w:rPr>
          <w:rFonts w:cs="Times New Roman"/>
          <w:szCs w:val="24"/>
        </w:rPr>
        <w:fldChar w:fldCharType="end"/>
      </w:r>
      <w:r w:rsidRPr="00674E1C">
        <w:rPr>
          <w:rFonts w:cs="Times New Roman"/>
          <w:szCs w:val="24"/>
        </w:rPr>
        <w:t xml:space="preserve"> notes that the rules and routines that make up an organization’s transactive memory inhibit search, and lead to a misdiagnosis of the problem or non-action.  Such was the case with Sony when it could not let go of its cathode ray tube (CRT) technology for making televisions, while Sharp, Samsung, and LG Electronics forged ahead producing liquid crystal display (LCD) televisions.  Wetzel and </w:t>
      </w:r>
      <w:r w:rsidRPr="00674E1C">
        <w:rPr>
          <w:rFonts w:cs="Times New Roman"/>
          <w:szCs w:val="24"/>
        </w:rPr>
        <w:lastRenderedPageBreak/>
        <w:t xml:space="preserve">Johnson </w:t>
      </w:r>
      <w:r w:rsidRPr="00674E1C">
        <w:rPr>
          <w:rFonts w:cs="Times New Roman"/>
          <w:szCs w:val="24"/>
        </w:rPr>
        <w:fldChar w:fldCharType="begin"/>
      </w:r>
      <w:r w:rsidR="000B5137">
        <w:rPr>
          <w:rFonts w:cs="Times New Roman"/>
          <w:szCs w:val="24"/>
        </w:rPr>
        <w:instrText>ADDIN RW.CITE{{116 Weitzel, W. 1989/a;}}</w:instrText>
      </w:r>
      <w:r w:rsidRPr="00674E1C">
        <w:rPr>
          <w:rFonts w:cs="Times New Roman"/>
          <w:szCs w:val="24"/>
        </w:rPr>
        <w:fldChar w:fldCharType="separate"/>
      </w:r>
      <w:r w:rsidR="005D1DD7" w:rsidRPr="005D1DD7">
        <w:rPr>
          <w:rFonts w:cs="Times New Roman"/>
          <w:szCs w:val="24"/>
        </w:rPr>
        <w:t>(1989)</w:t>
      </w:r>
      <w:r w:rsidRPr="00674E1C">
        <w:rPr>
          <w:rFonts w:cs="Times New Roman"/>
          <w:szCs w:val="24"/>
        </w:rPr>
        <w:fldChar w:fldCharType="end"/>
      </w:r>
      <w:r w:rsidRPr="00674E1C">
        <w:rPr>
          <w:rFonts w:cs="Times New Roman"/>
          <w:szCs w:val="24"/>
        </w:rPr>
        <w:t xml:space="preserve"> discuss how organizational failure and decline is almost always preceded by a denial of reality leading to non-action.</w:t>
      </w:r>
    </w:p>
    <w:p w14:paraId="530D4F2B" w14:textId="77777777" w:rsidR="00732DCD" w:rsidRDefault="00B34F1B" w:rsidP="003E0BB0">
      <w:pPr>
        <w:rPr>
          <w:rFonts w:cs="Times New Roman"/>
          <w:szCs w:val="24"/>
        </w:rPr>
      </w:pPr>
      <w:r w:rsidRPr="00674E1C">
        <w:rPr>
          <w:rFonts w:cs="Times New Roman"/>
          <w:szCs w:val="24"/>
        </w:rPr>
        <w:t>While not taking action may be the correct decision, in many managers’ eyes a worse outcome is a reputation of lack of courage or initiative to take action. This would be an especially powerful fear if a boss incorrectly believes that you were aware of the problem but chose not to act thereby risking the creation of a bigger problem.  This reinforces the schema that managers are problem solvers/decision makers</w:t>
      </w:r>
      <w:r w:rsidR="005C2333">
        <w:rPr>
          <w:rFonts w:cs="Times New Roman"/>
          <w:szCs w:val="24"/>
        </w:rPr>
        <w:t>, choice makers</w:t>
      </w:r>
      <w:r w:rsidRPr="00674E1C">
        <w:rPr>
          <w:rFonts w:cs="Times New Roman"/>
          <w:szCs w:val="24"/>
        </w:rPr>
        <w:t xml:space="preserve"> and action takers </w:t>
      </w:r>
      <w:r w:rsidR="005C2333">
        <w:rPr>
          <w:rFonts w:cs="Times New Roman"/>
          <w:szCs w:val="24"/>
        </w:rPr>
        <w:fldChar w:fldCharType="begin"/>
      </w:r>
      <w:r w:rsidR="005C2333">
        <w:rPr>
          <w:rFonts w:cs="Times New Roman"/>
          <w:szCs w:val="24"/>
        </w:rPr>
        <w:instrText>ADDIN RW.CITE{{638 Child,John 1972}}</w:instrText>
      </w:r>
      <w:r w:rsidR="005C2333">
        <w:rPr>
          <w:rFonts w:cs="Times New Roman"/>
          <w:szCs w:val="24"/>
        </w:rPr>
        <w:fldChar w:fldCharType="separate"/>
      </w:r>
      <w:r w:rsidR="005C2333" w:rsidRPr="005C2333">
        <w:rPr>
          <w:rFonts w:cs="Times New Roman"/>
          <w:szCs w:val="24"/>
        </w:rPr>
        <w:t>(Child, 1972)</w:t>
      </w:r>
      <w:r w:rsidR="005C2333">
        <w:rPr>
          <w:rFonts w:cs="Times New Roman"/>
          <w:szCs w:val="24"/>
        </w:rPr>
        <w:fldChar w:fldCharType="end"/>
      </w:r>
      <w:r w:rsidR="005C2333">
        <w:rPr>
          <w:rFonts w:cs="Times New Roman"/>
          <w:szCs w:val="24"/>
        </w:rPr>
        <w:t xml:space="preserve">, </w:t>
      </w:r>
      <w:r w:rsidRPr="00674E1C">
        <w:rPr>
          <w:rFonts w:cs="Times New Roman"/>
          <w:szCs w:val="24"/>
        </w:rPr>
        <w:t xml:space="preserve">creating a general bias for action. For the manager decision-maker, there exists a risk management dilemma: which is worse, making an action decision that turns out bad or not making a non-action decision that allows a problem to evolve into a disaster. </w:t>
      </w:r>
    </w:p>
    <w:p w14:paraId="2569CB88" w14:textId="6B930F8F" w:rsidR="00481DCD" w:rsidRPr="00674E1C" w:rsidRDefault="00732DCD" w:rsidP="003E0BB0">
      <w:pPr>
        <w:rPr>
          <w:rFonts w:cs="Times New Roman"/>
          <w:szCs w:val="24"/>
        </w:rPr>
      </w:pPr>
      <w:r>
        <w:rPr>
          <w:rFonts w:cs="Times New Roman"/>
          <w:szCs w:val="24"/>
        </w:rPr>
        <w:t>Furthermore</w:t>
      </w:r>
      <w:r w:rsidR="006165CC">
        <w:rPr>
          <w:rFonts w:cs="Times New Roman"/>
          <w:szCs w:val="24"/>
        </w:rPr>
        <w:t xml:space="preserve">, </w:t>
      </w:r>
      <w:r w:rsidR="007C7144">
        <w:rPr>
          <w:rFonts w:cs="Times New Roman"/>
          <w:szCs w:val="24"/>
        </w:rPr>
        <w:t>the decision maker cannot know if action will unleash a black swan interaction, or if a seeming</w:t>
      </w:r>
      <w:r>
        <w:rPr>
          <w:rFonts w:cs="Times New Roman"/>
          <w:szCs w:val="24"/>
        </w:rPr>
        <w:t>l</w:t>
      </w:r>
      <w:r w:rsidR="007C7144">
        <w:rPr>
          <w:rFonts w:cs="Times New Roman"/>
          <w:szCs w:val="24"/>
        </w:rPr>
        <w:t xml:space="preserve">y useless action is preventing this from occurring. </w:t>
      </w:r>
      <w:r w:rsidR="00B34F1B" w:rsidRPr="00674E1C">
        <w:rPr>
          <w:rFonts w:cs="Times New Roman"/>
          <w:szCs w:val="24"/>
        </w:rPr>
        <w:t xml:space="preserve">In organizational cultures with a bias for action, we would </w:t>
      </w:r>
      <w:r w:rsidR="00487B92" w:rsidRPr="00674E1C">
        <w:rPr>
          <w:rFonts w:cs="Times New Roman"/>
          <w:szCs w:val="24"/>
        </w:rPr>
        <w:t>likely find more errors of the 5</w:t>
      </w:r>
      <w:r w:rsidR="00D272EF" w:rsidRPr="00674E1C">
        <w:rPr>
          <w:rFonts w:cs="Times New Roman"/>
          <w:szCs w:val="24"/>
          <w:vertAlign w:val="superscript"/>
        </w:rPr>
        <w:t>th</w:t>
      </w:r>
      <w:r w:rsidR="00B34F1B" w:rsidRPr="00674E1C">
        <w:rPr>
          <w:rFonts w:cs="Times New Roman"/>
          <w:szCs w:val="24"/>
        </w:rPr>
        <w:t xml:space="preserve"> kind than errors of the </w:t>
      </w:r>
      <w:r w:rsidR="00864D8F" w:rsidRPr="00674E1C">
        <w:rPr>
          <w:rFonts w:cs="Times New Roman"/>
          <w:szCs w:val="24"/>
        </w:rPr>
        <w:t>6th</w:t>
      </w:r>
      <w:r>
        <w:rPr>
          <w:rFonts w:cs="Times New Roman"/>
          <w:szCs w:val="24"/>
        </w:rPr>
        <w:t xml:space="preserve"> kind.</w:t>
      </w:r>
      <w:r w:rsidR="00B34F1B" w:rsidRPr="00674E1C">
        <w:rPr>
          <w:rFonts w:cs="Times New Roman"/>
          <w:szCs w:val="24"/>
        </w:rPr>
        <w:t xml:space="preserve"> In organizational cultures or structures with a bias for inaction, we would likely find more errors of the </w:t>
      </w:r>
      <w:r w:rsidR="00864D8F" w:rsidRPr="00674E1C">
        <w:rPr>
          <w:rFonts w:cs="Times New Roman"/>
          <w:szCs w:val="24"/>
        </w:rPr>
        <w:t>6th</w:t>
      </w:r>
      <w:r w:rsidR="00487B92" w:rsidRPr="00674E1C">
        <w:rPr>
          <w:rFonts w:cs="Times New Roman"/>
          <w:szCs w:val="24"/>
        </w:rPr>
        <w:t xml:space="preserve"> kind than errors of the 5</w:t>
      </w:r>
      <w:r w:rsidR="00D272EF" w:rsidRPr="00674E1C">
        <w:rPr>
          <w:rFonts w:cs="Times New Roman"/>
          <w:szCs w:val="24"/>
          <w:vertAlign w:val="superscript"/>
        </w:rPr>
        <w:t>th</w:t>
      </w:r>
      <w:r w:rsidR="00B34F1B" w:rsidRPr="00674E1C">
        <w:rPr>
          <w:rFonts w:cs="Times New Roman"/>
          <w:szCs w:val="24"/>
        </w:rPr>
        <w:t xml:space="preserve"> kind. </w:t>
      </w:r>
    </w:p>
    <w:p w14:paraId="0FBD95BA" w14:textId="77777777" w:rsidR="00B947EC" w:rsidRPr="00674E1C" w:rsidRDefault="00B947EC" w:rsidP="003E0BB0">
      <w:pPr>
        <w:rPr>
          <w:rFonts w:cs="Times New Roman"/>
          <w:szCs w:val="24"/>
        </w:rPr>
      </w:pPr>
      <w:r w:rsidRPr="00674E1C">
        <w:rPr>
          <w:rFonts w:cs="Times New Roman"/>
          <w:szCs w:val="24"/>
        </w:rPr>
        <w:t>Sometimes an action error</w:t>
      </w:r>
      <w:r w:rsidR="00B34F1B" w:rsidRPr="00674E1C">
        <w:rPr>
          <w:rFonts w:cs="Times New Roman"/>
          <w:szCs w:val="24"/>
        </w:rPr>
        <w:t xml:space="preserve"> takes the form of </w:t>
      </w:r>
      <w:r w:rsidR="00B34F1B" w:rsidRPr="00674E1C">
        <w:rPr>
          <w:rFonts w:cs="Times New Roman"/>
          <w:i/>
          <w:szCs w:val="24"/>
        </w:rPr>
        <w:t>waiting too long</w:t>
      </w:r>
      <w:r w:rsidR="00B34F1B" w:rsidRPr="00674E1C">
        <w:rPr>
          <w:rFonts w:cs="Times New Roman"/>
          <w:szCs w:val="24"/>
        </w:rPr>
        <w:t xml:space="preserve"> for action. Often it is hoped that not taking action will allow the problem to solve itself or become a </w:t>
      </w:r>
      <w:r w:rsidR="00487B92" w:rsidRPr="00674E1C">
        <w:rPr>
          <w:rFonts w:cs="Times New Roman"/>
          <w:szCs w:val="24"/>
        </w:rPr>
        <w:t>non-</w:t>
      </w:r>
      <w:r w:rsidR="00B34F1B" w:rsidRPr="00674E1C">
        <w:rPr>
          <w:rFonts w:cs="Times New Roman"/>
          <w:szCs w:val="24"/>
        </w:rPr>
        <w:t xml:space="preserve">problem.  If the decision maker </w:t>
      </w:r>
      <w:r w:rsidRPr="00674E1C">
        <w:rPr>
          <w:rFonts w:cs="Times New Roman"/>
          <w:szCs w:val="24"/>
        </w:rPr>
        <w:t>may believe</w:t>
      </w:r>
      <w:r w:rsidR="00B34F1B" w:rsidRPr="00674E1C">
        <w:rPr>
          <w:rFonts w:cs="Times New Roman"/>
          <w:szCs w:val="24"/>
        </w:rPr>
        <w:t xml:space="preserve"> t</w:t>
      </w:r>
      <w:r w:rsidRPr="00674E1C">
        <w:rPr>
          <w:rFonts w:cs="Times New Roman"/>
          <w:szCs w:val="24"/>
        </w:rPr>
        <w:t>hat merely delaying action</w:t>
      </w:r>
      <w:r w:rsidR="00B34F1B" w:rsidRPr="00674E1C">
        <w:rPr>
          <w:rFonts w:cs="Times New Roman"/>
          <w:szCs w:val="24"/>
        </w:rPr>
        <w:t xml:space="preserve"> will not be fatal</w:t>
      </w:r>
      <w:r w:rsidRPr="00674E1C">
        <w:rPr>
          <w:rFonts w:cs="Times New Roman"/>
          <w:szCs w:val="24"/>
        </w:rPr>
        <w:t xml:space="preserve"> or cause further damage,</w:t>
      </w:r>
      <w:r w:rsidR="00B34F1B" w:rsidRPr="00674E1C">
        <w:rPr>
          <w:rFonts w:cs="Times New Roman"/>
          <w:szCs w:val="24"/>
        </w:rPr>
        <w:t xml:space="preserve"> and that the problem will stay of the same shape and form requiring the same resources to solve</w:t>
      </w:r>
      <w:r w:rsidRPr="00674E1C">
        <w:rPr>
          <w:rFonts w:cs="Times New Roman"/>
          <w:szCs w:val="24"/>
        </w:rPr>
        <w:t xml:space="preserve"> it</w:t>
      </w:r>
      <w:r w:rsidR="00B34F1B" w:rsidRPr="00674E1C">
        <w:rPr>
          <w:rFonts w:cs="Times New Roman"/>
          <w:szCs w:val="24"/>
        </w:rPr>
        <w:t xml:space="preserve">.  In other words, the decision makers </w:t>
      </w:r>
      <w:r w:rsidRPr="00674E1C">
        <w:rPr>
          <w:rFonts w:cs="Times New Roman"/>
          <w:szCs w:val="24"/>
        </w:rPr>
        <w:t xml:space="preserve">sometimes </w:t>
      </w:r>
      <w:r w:rsidR="00B34F1B" w:rsidRPr="00674E1C">
        <w:rPr>
          <w:rFonts w:cs="Times New Roman"/>
          <w:szCs w:val="24"/>
        </w:rPr>
        <w:t>act as if the problem does not have a time dimension</w:t>
      </w:r>
      <w:r w:rsidRPr="00674E1C">
        <w:rPr>
          <w:rFonts w:cs="Times New Roman"/>
          <w:szCs w:val="24"/>
        </w:rPr>
        <w:t xml:space="preserve"> or minimize subsequent interactions with future events</w:t>
      </w:r>
      <w:r w:rsidR="00B34F1B" w:rsidRPr="00674E1C">
        <w:rPr>
          <w:rFonts w:cs="Times New Roman"/>
          <w:szCs w:val="24"/>
        </w:rPr>
        <w:t xml:space="preserve">.  Often by delaying the </w:t>
      </w:r>
      <w:r w:rsidRPr="00674E1C">
        <w:rPr>
          <w:rFonts w:cs="Times New Roman"/>
          <w:szCs w:val="24"/>
        </w:rPr>
        <w:t xml:space="preserve">action </w:t>
      </w:r>
      <w:r w:rsidR="00B34F1B" w:rsidRPr="00674E1C">
        <w:rPr>
          <w:rFonts w:cs="Times New Roman"/>
          <w:szCs w:val="24"/>
        </w:rPr>
        <w:t xml:space="preserve">decision, greater resources may be needed to solve the problem, but the needed resources are manageable.  </w:t>
      </w:r>
    </w:p>
    <w:p w14:paraId="10DFB0B0" w14:textId="77777777" w:rsidR="00DA3215" w:rsidRPr="00674E1C" w:rsidRDefault="00DA3215" w:rsidP="00F56C2B">
      <w:pPr>
        <w:pStyle w:val="Heading2"/>
        <w:rPr>
          <w:rFonts w:ascii="Times New Roman" w:hAnsi="Times New Roman" w:cs="Times New Roman"/>
          <w:sz w:val="24"/>
          <w:szCs w:val="24"/>
        </w:rPr>
      </w:pPr>
      <w:r w:rsidRPr="00674E1C">
        <w:rPr>
          <w:rFonts w:ascii="Times New Roman" w:hAnsi="Times New Roman" w:cs="Times New Roman"/>
          <w:sz w:val="24"/>
          <w:szCs w:val="24"/>
        </w:rPr>
        <w:lastRenderedPageBreak/>
        <w:t>No Error</w:t>
      </w:r>
    </w:p>
    <w:p w14:paraId="708A1B17" w14:textId="2C9407B5" w:rsidR="00DA3215" w:rsidRPr="00674E1C" w:rsidRDefault="00DA3215" w:rsidP="003E0BB0">
      <w:pPr>
        <w:rPr>
          <w:rFonts w:cs="Times New Roman"/>
          <w:szCs w:val="24"/>
        </w:rPr>
      </w:pPr>
      <w:r w:rsidRPr="00674E1C">
        <w:rPr>
          <w:rFonts w:cs="Times New Roman"/>
          <w:szCs w:val="24"/>
        </w:rPr>
        <w:t>The ideal situation is when no decision errors are made. There are two</w:t>
      </w:r>
      <w:r w:rsidR="00731200" w:rsidRPr="00674E1C">
        <w:rPr>
          <w:rFonts w:cs="Times New Roman"/>
          <w:szCs w:val="24"/>
        </w:rPr>
        <w:t xml:space="preserve"> main</w:t>
      </w:r>
      <w:r w:rsidRPr="00674E1C">
        <w:rPr>
          <w:rFonts w:cs="Times New Roman"/>
          <w:szCs w:val="24"/>
        </w:rPr>
        <w:t xml:space="preserve"> </w:t>
      </w:r>
      <w:r w:rsidR="00731200" w:rsidRPr="00674E1C">
        <w:rPr>
          <w:rFonts w:cs="Times New Roman"/>
          <w:szCs w:val="24"/>
        </w:rPr>
        <w:t>no error outcomes</w:t>
      </w:r>
      <w:r w:rsidRPr="00674E1C">
        <w:rPr>
          <w:rFonts w:cs="Times New Roman"/>
          <w:szCs w:val="24"/>
        </w:rPr>
        <w:t xml:space="preserve">. The first describes the leader making no errors.  In this </w:t>
      </w:r>
      <w:r w:rsidR="00731200" w:rsidRPr="00674E1C">
        <w:rPr>
          <w:rFonts w:cs="Times New Roman"/>
          <w:szCs w:val="24"/>
        </w:rPr>
        <w:t>path</w:t>
      </w:r>
      <w:r w:rsidRPr="00674E1C">
        <w:rPr>
          <w:rFonts w:cs="Times New Roman"/>
          <w:szCs w:val="24"/>
        </w:rPr>
        <w:t>, the decision may be assumed to be sufficiently solved with no enduring outcome problems connected to the solution.</w:t>
      </w:r>
      <w:r w:rsidRPr="00674E1C">
        <w:rPr>
          <w:rStyle w:val="FootnoteReference"/>
          <w:rFonts w:cs="Times New Roman"/>
          <w:szCs w:val="24"/>
        </w:rPr>
        <w:footnoteReference w:id="2"/>
      </w:r>
      <w:r w:rsidRPr="00674E1C">
        <w:rPr>
          <w:rFonts w:cs="Times New Roman"/>
          <w:szCs w:val="24"/>
        </w:rPr>
        <w:t xml:space="preserve">  Leadership has done at least four things correctly. Firstly, leadership has the organization working on the right problem. They have had clear enough macro-vision to see what needs to be done and not get distracted into working on subordinate, associated or inconsequential problems.  Secondly, leadership has ensured that the organization gathered enough of the proper evidence/information to discern fact from belief, desire and fiction, and to uncover true correlations among the forces involved from apparent but non-existent correlations, and to locate true causes from among the many effects and correlates. Third, the leader has wisely chosen among possible solution</w:t>
      </w:r>
      <w:r w:rsidR="00732DCD">
        <w:rPr>
          <w:rFonts w:cs="Times New Roman"/>
          <w:szCs w:val="24"/>
        </w:rPr>
        <w:t>s</w:t>
      </w:r>
      <w:r w:rsidRPr="00674E1C">
        <w:rPr>
          <w:rFonts w:cs="Times New Roman"/>
          <w:szCs w:val="24"/>
        </w:rPr>
        <w:t>, promoting a feasible and effective plan. Fourth, the leader has initialed action, implementing the plan based upon this evidence because there is not another effective curative process already underway.</w:t>
      </w:r>
    </w:p>
    <w:p w14:paraId="3BD9730A" w14:textId="66F61963" w:rsidR="00B379D8" w:rsidRPr="00674E1C" w:rsidRDefault="00DA3215" w:rsidP="003E0BB0">
      <w:pPr>
        <w:rPr>
          <w:rFonts w:cs="Times New Roman"/>
          <w:szCs w:val="24"/>
        </w:rPr>
      </w:pPr>
      <w:r w:rsidRPr="00674E1C">
        <w:rPr>
          <w:rFonts w:cs="Times New Roman"/>
          <w:szCs w:val="24"/>
        </w:rPr>
        <w:t xml:space="preserve">The second </w:t>
      </w:r>
      <w:r w:rsidR="00731200" w:rsidRPr="00674E1C">
        <w:rPr>
          <w:rFonts w:cs="Times New Roman"/>
          <w:szCs w:val="24"/>
        </w:rPr>
        <w:t>possibility i</w:t>
      </w:r>
      <w:r w:rsidRPr="00674E1C">
        <w:rPr>
          <w:rFonts w:cs="Times New Roman"/>
          <w:szCs w:val="24"/>
        </w:rPr>
        <w:t>s similar to the first in all respects except that management has the good judgment to refrain from taking action, even though the causes of the problem are now understood</w:t>
      </w:r>
      <w:r w:rsidR="00B379D8" w:rsidRPr="00674E1C">
        <w:rPr>
          <w:rFonts w:cs="Times New Roman"/>
          <w:szCs w:val="24"/>
        </w:rPr>
        <w:t>.</w:t>
      </w:r>
      <w:r w:rsidRPr="00674E1C">
        <w:rPr>
          <w:rFonts w:cs="Times New Roman"/>
          <w:szCs w:val="24"/>
        </w:rPr>
        <w:t xml:space="preserve">  This might be described as the “Good vision, good research, good contingency plan, no action, problem solved” path.  Refraining from action may be the proper decision for a variety of reasons.</w:t>
      </w:r>
      <w:r w:rsidR="00B379D8" w:rsidRPr="00674E1C">
        <w:rPr>
          <w:rFonts w:cs="Times New Roman"/>
          <w:szCs w:val="24"/>
        </w:rPr>
        <w:t xml:space="preserve"> </w:t>
      </w:r>
      <w:r w:rsidR="00B379D8" w:rsidRPr="00674E1C">
        <w:rPr>
          <w:rFonts w:cs="Times New Roman"/>
          <w:szCs w:val="24"/>
        </w:rPr>
        <w:lastRenderedPageBreak/>
        <w:t>Perhaps ironically speaking, there is a rather large class of problems for which taking no or minimal action adequately solves the problem.</w:t>
      </w:r>
    </w:p>
    <w:p w14:paraId="5729AAEC" w14:textId="07C066F6" w:rsidR="00DA3215" w:rsidRPr="00674E1C" w:rsidRDefault="00DA3215" w:rsidP="003E0BB0">
      <w:pPr>
        <w:rPr>
          <w:rFonts w:cs="Times New Roman"/>
          <w:szCs w:val="24"/>
        </w:rPr>
      </w:pPr>
      <w:r w:rsidRPr="00674E1C">
        <w:rPr>
          <w:rFonts w:cs="Times New Roman"/>
          <w:szCs w:val="24"/>
        </w:rPr>
        <w:t xml:space="preserve">Firstly, the problem may be the type that just goes away if one waits it out. Dealing with the common cold and or an employee’s occasional bad mood seems to fall into this category of problem. Burgelman and Grove </w:t>
      </w:r>
      <w:r w:rsidRPr="00674E1C">
        <w:rPr>
          <w:rFonts w:cs="Times New Roman"/>
          <w:szCs w:val="24"/>
        </w:rPr>
        <w:fldChar w:fldCharType="begin"/>
      </w:r>
      <w:r w:rsidR="000B5137">
        <w:rPr>
          <w:rFonts w:cs="Times New Roman"/>
          <w:szCs w:val="24"/>
        </w:rPr>
        <w:instrText>ADDIN RW.CITE{{98 Burgelman, R.A and Grove, A.S 1996/a;}}</w:instrText>
      </w:r>
      <w:r w:rsidRPr="00674E1C">
        <w:rPr>
          <w:rFonts w:cs="Times New Roman"/>
          <w:szCs w:val="24"/>
        </w:rPr>
        <w:fldChar w:fldCharType="separate"/>
      </w:r>
      <w:r w:rsidR="005D1DD7" w:rsidRPr="005D1DD7">
        <w:rPr>
          <w:rFonts w:cs="Times New Roman"/>
          <w:szCs w:val="24"/>
        </w:rPr>
        <w:t>(1996)</w:t>
      </w:r>
      <w:r w:rsidRPr="00674E1C">
        <w:rPr>
          <w:rFonts w:cs="Times New Roman"/>
          <w:szCs w:val="24"/>
        </w:rPr>
        <w:fldChar w:fldCharType="end"/>
      </w:r>
      <w:r w:rsidRPr="00674E1C">
        <w:rPr>
          <w:rFonts w:cs="Times New Roman"/>
          <w:szCs w:val="24"/>
        </w:rPr>
        <w:t xml:space="preserve"> describe how various instances of dissonance require no action, (unless it is “strategic dissonance”).  Leaders, they say, should know their organizations well enough to discern between ordinary dissonance that is best ignored and will go away, and strategic dissonance that requires action.  Boal and Hooijberg </w:t>
      </w:r>
      <w:r w:rsidRPr="00674E1C">
        <w:rPr>
          <w:rFonts w:cs="Times New Roman"/>
          <w:szCs w:val="24"/>
        </w:rPr>
        <w:fldChar w:fldCharType="begin"/>
      </w:r>
      <w:r w:rsidR="000B5137">
        <w:rPr>
          <w:rFonts w:cs="Times New Roman"/>
          <w:szCs w:val="24"/>
        </w:rPr>
        <w:instrText>ADDIN RW.CITE{{97 Boal, Kimberly B. Winter, 2000/a;}}</w:instrText>
      </w:r>
      <w:r w:rsidRPr="00674E1C">
        <w:rPr>
          <w:rFonts w:cs="Times New Roman"/>
          <w:szCs w:val="24"/>
        </w:rPr>
        <w:fldChar w:fldCharType="separate"/>
      </w:r>
      <w:r w:rsidR="005D1DD7" w:rsidRPr="005D1DD7">
        <w:rPr>
          <w:rFonts w:cs="Times New Roman"/>
          <w:szCs w:val="24"/>
        </w:rPr>
        <w:t>(2000)</w:t>
      </w:r>
      <w:r w:rsidRPr="00674E1C">
        <w:rPr>
          <w:rFonts w:cs="Times New Roman"/>
          <w:szCs w:val="24"/>
        </w:rPr>
        <w:fldChar w:fldCharType="end"/>
      </w:r>
      <w:r w:rsidRPr="00674E1C">
        <w:rPr>
          <w:rFonts w:cs="Times New Roman"/>
          <w:szCs w:val="24"/>
        </w:rPr>
        <w:t xml:space="preserve"> suggest that discernment lies at the heart of managerial wisdom.  It involves the ability to perceive variation in both the interpersonal and non-interpersonal environment.  In addition, it involves the capacity to take the right action at the appropriate moment.  Second, there may be structures and processes in place that will solve </w:t>
      </w:r>
      <w:r w:rsidR="00E51941" w:rsidRPr="00674E1C">
        <w:rPr>
          <w:rFonts w:cs="Times New Roman"/>
          <w:szCs w:val="24"/>
        </w:rPr>
        <w:t xml:space="preserve">the problem if you do nothing. </w:t>
      </w:r>
      <w:r w:rsidRPr="00674E1C">
        <w:rPr>
          <w:rFonts w:cs="Times New Roman"/>
          <w:szCs w:val="24"/>
        </w:rPr>
        <w:t xml:space="preserve">The real question is whether or not the manager can yield to the logic of this path given the "bias for action" that many managers have. </w:t>
      </w:r>
      <w:r w:rsidR="00E51941" w:rsidRPr="00674E1C">
        <w:rPr>
          <w:rFonts w:cs="Times New Roman"/>
          <w:szCs w:val="24"/>
        </w:rPr>
        <w:t>At least in terms of financial portfolio management, it has been demonstrated that men are more prone to this error than women (Barber &amp; Odean, 2001)</w:t>
      </w:r>
      <w:r w:rsidR="00540F11" w:rsidRPr="00674E1C">
        <w:rPr>
          <w:rFonts w:cs="Times New Roman"/>
          <w:szCs w:val="24"/>
        </w:rPr>
        <w:t>.</w:t>
      </w:r>
      <w:r w:rsidR="00EC4527" w:rsidRPr="00674E1C">
        <w:rPr>
          <w:rFonts w:cs="Times New Roman"/>
          <w:szCs w:val="24"/>
        </w:rPr>
        <w:t xml:space="preserve"> </w:t>
      </w:r>
      <w:r w:rsidR="00540F11" w:rsidRPr="00674E1C">
        <w:rPr>
          <w:rFonts w:cs="Times New Roman"/>
          <w:szCs w:val="24"/>
        </w:rPr>
        <w:t xml:space="preserve">A further complication is that leaders </w:t>
      </w:r>
      <w:r w:rsidRPr="00674E1C">
        <w:rPr>
          <w:rFonts w:cs="Times New Roman"/>
          <w:szCs w:val="24"/>
        </w:rPr>
        <w:t>may need to de</w:t>
      </w:r>
      <w:r w:rsidR="004C1861">
        <w:rPr>
          <w:rFonts w:cs="Times New Roman"/>
          <w:szCs w:val="24"/>
        </w:rPr>
        <w:t xml:space="preserve">fend their reputation as a take </w:t>
      </w:r>
      <w:r w:rsidRPr="00674E1C">
        <w:rPr>
          <w:rFonts w:cs="Times New Roman"/>
          <w:szCs w:val="24"/>
        </w:rPr>
        <w:t xml:space="preserve">charge decision maker, and thus act when they would be better off not acting.  Some wisdom </w:t>
      </w:r>
      <w:r w:rsidR="00540F11" w:rsidRPr="00674E1C">
        <w:rPr>
          <w:rFonts w:cs="Times New Roman"/>
          <w:szCs w:val="24"/>
        </w:rPr>
        <w:t xml:space="preserve">about this </w:t>
      </w:r>
      <w:r w:rsidRPr="00674E1C">
        <w:rPr>
          <w:rFonts w:cs="Times New Roman"/>
          <w:szCs w:val="24"/>
        </w:rPr>
        <w:t xml:space="preserve">on the part of the decision maker is </w:t>
      </w:r>
      <w:r w:rsidR="00540F11" w:rsidRPr="00674E1C">
        <w:rPr>
          <w:rFonts w:cs="Times New Roman"/>
          <w:szCs w:val="24"/>
        </w:rPr>
        <w:t xml:space="preserve">certainly </w:t>
      </w:r>
      <w:r w:rsidRPr="00674E1C">
        <w:rPr>
          <w:rFonts w:cs="Times New Roman"/>
          <w:szCs w:val="24"/>
        </w:rPr>
        <w:t>called for</w:t>
      </w:r>
      <w:r w:rsidR="00540F11" w:rsidRPr="00674E1C">
        <w:rPr>
          <w:rFonts w:cs="Times New Roman"/>
          <w:szCs w:val="24"/>
        </w:rPr>
        <w:t xml:space="preserve"> and leaving things (more or less) alone is sometimes a quite viable long term solution</w:t>
      </w:r>
      <w:r w:rsidRPr="00674E1C">
        <w:rPr>
          <w:rFonts w:cs="Times New Roman"/>
          <w:szCs w:val="24"/>
        </w:rPr>
        <w:t>.</w:t>
      </w:r>
    </w:p>
    <w:p w14:paraId="39B3112B" w14:textId="5D3E6425" w:rsidR="00481DCD" w:rsidRPr="00674E1C" w:rsidRDefault="00A85A83" w:rsidP="00F56C2B">
      <w:pPr>
        <w:pStyle w:val="Heading2"/>
        <w:rPr>
          <w:rFonts w:ascii="Times New Roman" w:hAnsi="Times New Roman" w:cs="Times New Roman"/>
          <w:sz w:val="24"/>
          <w:szCs w:val="24"/>
        </w:rPr>
      </w:pPr>
      <w:r w:rsidRPr="00674E1C">
        <w:rPr>
          <w:rFonts w:ascii="Times New Roman" w:hAnsi="Times New Roman" w:cs="Times New Roman"/>
          <w:sz w:val="24"/>
          <w:szCs w:val="24"/>
        </w:rPr>
        <w:t>Error</w:t>
      </w:r>
      <w:r w:rsidR="00333375" w:rsidRPr="00674E1C">
        <w:rPr>
          <w:rFonts w:ascii="Times New Roman" w:hAnsi="Times New Roman" w:cs="Times New Roman"/>
          <w:sz w:val="24"/>
          <w:szCs w:val="24"/>
        </w:rPr>
        <w:t xml:space="preserve"> of the </w:t>
      </w:r>
      <w:r w:rsidR="00864D8F" w:rsidRPr="00674E1C">
        <w:rPr>
          <w:rFonts w:ascii="Times New Roman" w:hAnsi="Times New Roman" w:cs="Times New Roman"/>
          <w:sz w:val="24"/>
          <w:szCs w:val="24"/>
        </w:rPr>
        <w:t>7th</w:t>
      </w:r>
      <w:r w:rsidR="00333375" w:rsidRPr="00674E1C">
        <w:rPr>
          <w:rFonts w:ascii="Times New Roman" w:hAnsi="Times New Roman" w:cs="Times New Roman"/>
          <w:sz w:val="24"/>
          <w:szCs w:val="24"/>
        </w:rPr>
        <w:t xml:space="preserve"> kind: </w:t>
      </w:r>
      <w:r w:rsidR="007835EE" w:rsidRPr="00674E1C">
        <w:rPr>
          <w:rFonts w:ascii="Times New Roman" w:hAnsi="Times New Roman" w:cs="Times New Roman"/>
          <w:sz w:val="24"/>
          <w:szCs w:val="24"/>
        </w:rPr>
        <w:t xml:space="preserve">Cascade </w:t>
      </w:r>
      <w:r w:rsidR="00A77E86" w:rsidRPr="00674E1C">
        <w:rPr>
          <w:rFonts w:ascii="Times New Roman" w:hAnsi="Times New Roman" w:cs="Times New Roman"/>
          <w:sz w:val="24"/>
          <w:szCs w:val="24"/>
        </w:rPr>
        <w:t>Iat</w:t>
      </w:r>
      <w:r w:rsidR="007835EE" w:rsidRPr="00674E1C">
        <w:rPr>
          <w:rFonts w:ascii="Times New Roman" w:hAnsi="Times New Roman" w:cs="Times New Roman"/>
          <w:sz w:val="24"/>
          <w:szCs w:val="24"/>
        </w:rPr>
        <w:t>rogenic Erro</w:t>
      </w:r>
      <w:r w:rsidR="00716D33" w:rsidRPr="00674E1C">
        <w:rPr>
          <w:rFonts w:ascii="Times New Roman" w:hAnsi="Times New Roman" w:cs="Times New Roman"/>
          <w:sz w:val="24"/>
          <w:szCs w:val="24"/>
        </w:rPr>
        <w:t>r</w:t>
      </w:r>
      <w:r w:rsidR="007835EE" w:rsidRPr="00674E1C">
        <w:rPr>
          <w:rFonts w:ascii="Times New Roman" w:hAnsi="Times New Roman" w:cs="Times New Roman"/>
          <w:sz w:val="24"/>
          <w:szCs w:val="24"/>
        </w:rPr>
        <w:t>s</w:t>
      </w:r>
      <w:r w:rsidR="0042262B" w:rsidRPr="00674E1C">
        <w:rPr>
          <w:rFonts w:ascii="Times New Roman" w:hAnsi="Times New Roman" w:cs="Times New Roman"/>
          <w:sz w:val="24"/>
          <w:szCs w:val="24"/>
        </w:rPr>
        <w:t xml:space="preserve"> </w:t>
      </w:r>
      <w:r w:rsidR="00B231E7" w:rsidRPr="00674E1C">
        <w:rPr>
          <w:rFonts w:ascii="Times New Roman" w:hAnsi="Times New Roman" w:cs="Times New Roman"/>
          <w:sz w:val="24"/>
          <w:szCs w:val="24"/>
        </w:rPr>
        <w:t>(Type VII)</w:t>
      </w:r>
      <w:r w:rsidR="007835EE" w:rsidRPr="00674E1C">
        <w:rPr>
          <w:rFonts w:ascii="Times New Roman" w:hAnsi="Times New Roman" w:cs="Times New Roman"/>
          <w:sz w:val="24"/>
          <w:szCs w:val="24"/>
        </w:rPr>
        <w:t xml:space="preserve"> </w:t>
      </w:r>
      <w:r w:rsidR="00333375" w:rsidRPr="00674E1C">
        <w:rPr>
          <w:rFonts w:ascii="Times New Roman" w:hAnsi="Times New Roman" w:cs="Times New Roman"/>
          <w:sz w:val="24"/>
          <w:szCs w:val="24"/>
        </w:rPr>
        <w:t xml:space="preserve"> </w:t>
      </w:r>
    </w:p>
    <w:p w14:paraId="25A65FBC" w14:textId="5495C6B4" w:rsidR="00481DCD" w:rsidRPr="00674E1C" w:rsidRDefault="00B34F1B" w:rsidP="003E0BB0">
      <w:pPr>
        <w:rPr>
          <w:rFonts w:cs="Times New Roman"/>
          <w:szCs w:val="24"/>
        </w:rPr>
      </w:pPr>
      <w:r w:rsidRPr="00674E1C">
        <w:rPr>
          <w:rFonts w:cs="Times New Roman"/>
          <w:szCs w:val="24"/>
        </w:rPr>
        <w:t xml:space="preserve">Errors of the </w:t>
      </w:r>
      <w:r w:rsidR="00864D8F" w:rsidRPr="00674E1C">
        <w:rPr>
          <w:rFonts w:cs="Times New Roman"/>
          <w:szCs w:val="24"/>
        </w:rPr>
        <w:t>7th</w:t>
      </w:r>
      <w:r w:rsidR="00217508" w:rsidRPr="00674E1C">
        <w:rPr>
          <w:rFonts w:cs="Times New Roman"/>
          <w:szCs w:val="24"/>
        </w:rPr>
        <w:t xml:space="preserve"> kind</w:t>
      </w:r>
      <w:r w:rsidR="0042262B" w:rsidRPr="00674E1C">
        <w:rPr>
          <w:rFonts w:cs="Times New Roman"/>
          <w:szCs w:val="24"/>
        </w:rPr>
        <w:t xml:space="preserve"> </w:t>
      </w:r>
      <w:r w:rsidRPr="00674E1C">
        <w:rPr>
          <w:rFonts w:cs="Times New Roman"/>
          <w:szCs w:val="24"/>
        </w:rPr>
        <w:t xml:space="preserve">are compound errors that may occur in three circumstances. Two of them are indicated when an </w:t>
      </w:r>
      <w:r w:rsidR="00217508" w:rsidRPr="00674E1C">
        <w:rPr>
          <w:rFonts w:cs="Times New Roman"/>
          <w:szCs w:val="24"/>
        </w:rPr>
        <w:t>E</w:t>
      </w:r>
      <w:r w:rsidRPr="00674E1C">
        <w:rPr>
          <w:rFonts w:cs="Times New Roman"/>
          <w:szCs w:val="24"/>
        </w:rPr>
        <w:t>rror of the 3</w:t>
      </w:r>
      <w:r w:rsidR="00D272EF" w:rsidRPr="00674E1C">
        <w:rPr>
          <w:rFonts w:cs="Times New Roman"/>
          <w:szCs w:val="24"/>
          <w:vertAlign w:val="superscript"/>
        </w:rPr>
        <w:t>rd</w:t>
      </w:r>
      <w:r w:rsidRPr="00674E1C">
        <w:rPr>
          <w:rFonts w:cs="Times New Roman"/>
          <w:szCs w:val="24"/>
        </w:rPr>
        <w:t xml:space="preserve"> </w:t>
      </w:r>
      <w:r w:rsidR="00217508" w:rsidRPr="00674E1C">
        <w:rPr>
          <w:rFonts w:cs="Times New Roman"/>
          <w:szCs w:val="24"/>
        </w:rPr>
        <w:t>K</w:t>
      </w:r>
      <w:r w:rsidRPr="00674E1C">
        <w:rPr>
          <w:rFonts w:cs="Times New Roman"/>
          <w:szCs w:val="24"/>
        </w:rPr>
        <w:t xml:space="preserve">ind has already been made, and then an action error is made. For example, there is the situation </w:t>
      </w:r>
      <w:r w:rsidR="00731200" w:rsidRPr="00674E1C">
        <w:rPr>
          <w:rFonts w:cs="Times New Roman"/>
          <w:szCs w:val="24"/>
        </w:rPr>
        <w:t xml:space="preserve">when </w:t>
      </w:r>
      <w:r w:rsidRPr="00674E1C">
        <w:rPr>
          <w:rFonts w:cs="Times New Roman"/>
          <w:szCs w:val="24"/>
        </w:rPr>
        <w:t xml:space="preserve">Type III error has already been made, then the initial problem is still outside of the attention, and so possible negative interactions with it may not </w:t>
      </w:r>
      <w:r w:rsidRPr="00674E1C">
        <w:rPr>
          <w:rFonts w:cs="Times New Roman"/>
          <w:szCs w:val="24"/>
        </w:rPr>
        <w:lastRenderedPageBreak/>
        <w:t xml:space="preserve">have been considered when a manager acts. Not only does the real problem lay untreated and festering, but mistaken action on the wrong problem may introduce new correlates that may create forces that did not previously exist. This compound decision error situation is a type </w:t>
      </w:r>
      <w:r w:rsidR="00864D8F" w:rsidRPr="00674E1C">
        <w:rPr>
          <w:rFonts w:cs="Times New Roman"/>
          <w:szCs w:val="24"/>
        </w:rPr>
        <w:t>VII</w:t>
      </w:r>
      <w:r w:rsidRPr="00674E1C">
        <w:rPr>
          <w:rFonts w:cs="Times New Roman"/>
          <w:szCs w:val="24"/>
        </w:rPr>
        <w:t xml:space="preserve"> Error (“error of the </w:t>
      </w:r>
      <w:r w:rsidR="00864D8F" w:rsidRPr="00674E1C">
        <w:rPr>
          <w:rFonts w:cs="Times New Roman"/>
          <w:szCs w:val="24"/>
        </w:rPr>
        <w:t>7th</w:t>
      </w:r>
      <w:r w:rsidRPr="00674E1C">
        <w:rPr>
          <w:rFonts w:cs="Times New Roman"/>
          <w:szCs w:val="24"/>
        </w:rPr>
        <w:t xml:space="preserve"> kind”). </w:t>
      </w:r>
      <w:r w:rsidR="00EC152C">
        <w:rPr>
          <w:rFonts w:cs="Times New Roman"/>
          <w:szCs w:val="24"/>
        </w:rPr>
        <w:t xml:space="preserve">Research in healthcare has identified these compounding errors as cascades </w:t>
      </w:r>
      <w:r w:rsidR="00EC152C">
        <w:rPr>
          <w:rFonts w:cs="Times New Roman"/>
          <w:szCs w:val="24"/>
        </w:rPr>
        <w:fldChar w:fldCharType="begin"/>
      </w:r>
      <w:r w:rsidR="000B5137">
        <w:rPr>
          <w:rFonts w:cs="Times New Roman"/>
          <w:szCs w:val="24"/>
        </w:rPr>
        <w:instrText>ADDIN RW.CITE{{1689 Thornlow,DeirdreK 2013}}</w:instrText>
      </w:r>
      <w:r w:rsidR="00EC152C">
        <w:rPr>
          <w:rFonts w:cs="Times New Roman"/>
          <w:szCs w:val="24"/>
        </w:rPr>
        <w:fldChar w:fldCharType="separate"/>
      </w:r>
      <w:r w:rsidR="005D1DD7" w:rsidRPr="005D1DD7">
        <w:rPr>
          <w:rFonts w:cs="Times New Roman"/>
          <w:szCs w:val="24"/>
        </w:rPr>
        <w:t>(Thornlow et al., 2013)</w:t>
      </w:r>
      <w:r w:rsidR="00EC152C">
        <w:rPr>
          <w:rFonts w:cs="Times New Roman"/>
          <w:szCs w:val="24"/>
        </w:rPr>
        <w:fldChar w:fldCharType="end"/>
      </w:r>
      <w:r w:rsidR="00EC152C">
        <w:rPr>
          <w:rFonts w:cs="Times New Roman"/>
          <w:szCs w:val="24"/>
        </w:rPr>
        <w:t>, which are generally irreversible</w:t>
      </w:r>
      <w:r w:rsidRPr="00674E1C">
        <w:rPr>
          <w:rFonts w:cs="Times New Roman"/>
          <w:szCs w:val="24"/>
        </w:rPr>
        <w:t xml:space="preserve"> </w:t>
      </w:r>
      <w:r w:rsidR="00EC152C">
        <w:rPr>
          <w:rFonts w:cs="Times New Roman"/>
          <w:szCs w:val="24"/>
        </w:rPr>
        <w:fldChar w:fldCharType="begin"/>
      </w:r>
      <w:r w:rsidR="000B5137">
        <w:rPr>
          <w:rFonts w:cs="Times New Roman"/>
          <w:szCs w:val="24"/>
        </w:rPr>
        <w:instrText>ADDIN RW.CITE{{1689 Thornlow,DeirdreK 2013; 1659 Hofer,TimothyP. 2002}}</w:instrText>
      </w:r>
      <w:r w:rsidR="00EC152C">
        <w:rPr>
          <w:rFonts w:cs="Times New Roman"/>
          <w:szCs w:val="24"/>
        </w:rPr>
        <w:fldChar w:fldCharType="separate"/>
      </w:r>
      <w:r w:rsidR="00755816" w:rsidRPr="00755816">
        <w:rPr>
          <w:rFonts w:cs="Times New Roman"/>
          <w:szCs w:val="24"/>
        </w:rPr>
        <w:t>(Hofer &amp; Hayward, 2002; Thornlow et al., 2013)</w:t>
      </w:r>
      <w:r w:rsidR="00EC152C">
        <w:rPr>
          <w:rFonts w:cs="Times New Roman"/>
          <w:szCs w:val="24"/>
        </w:rPr>
        <w:fldChar w:fldCharType="end"/>
      </w:r>
      <w:r w:rsidR="00EC152C">
        <w:rPr>
          <w:rFonts w:cs="Times New Roman"/>
          <w:szCs w:val="24"/>
        </w:rPr>
        <w:t xml:space="preserve">, unfolding not dissimilar to the network cascades detailed by Duncan Watts </w:t>
      </w:r>
      <w:r w:rsidR="00EC152C">
        <w:rPr>
          <w:rFonts w:cs="Times New Roman"/>
          <w:szCs w:val="24"/>
        </w:rPr>
        <w:fldChar w:fldCharType="begin"/>
      </w:r>
      <w:r w:rsidR="000B5137">
        <w:rPr>
          <w:rFonts w:cs="Times New Roman"/>
          <w:szCs w:val="24"/>
        </w:rPr>
        <w:instrText>ADDIN RW.CITE{{81 Watts,DuncanJ. 2002 /a; 76 Watts,Duncan 2009 /a}}</w:instrText>
      </w:r>
      <w:r w:rsidR="00EC152C">
        <w:rPr>
          <w:rFonts w:cs="Times New Roman"/>
          <w:szCs w:val="24"/>
        </w:rPr>
        <w:fldChar w:fldCharType="separate"/>
      </w:r>
      <w:r w:rsidR="005D1DD7" w:rsidRPr="005D1DD7">
        <w:rPr>
          <w:rFonts w:cs="Times New Roman"/>
          <w:szCs w:val="24"/>
        </w:rPr>
        <w:t>(2009; 2002)</w:t>
      </w:r>
      <w:r w:rsidR="00EC152C">
        <w:rPr>
          <w:rFonts w:cs="Times New Roman"/>
          <w:szCs w:val="24"/>
        </w:rPr>
        <w:fldChar w:fldCharType="end"/>
      </w:r>
      <w:r w:rsidR="00EC152C">
        <w:rPr>
          <w:rFonts w:cs="Times New Roman"/>
          <w:szCs w:val="24"/>
        </w:rPr>
        <w:t xml:space="preserve"> . </w:t>
      </w:r>
      <w:r w:rsidR="00892B94">
        <w:rPr>
          <w:rFonts w:cs="Times New Roman"/>
          <w:szCs w:val="24"/>
        </w:rPr>
        <w:t>C</w:t>
      </w:r>
      <w:r w:rsidRPr="00674E1C">
        <w:rPr>
          <w:rFonts w:cs="Times New Roman"/>
          <w:szCs w:val="24"/>
        </w:rPr>
        <w:t>ase</w:t>
      </w:r>
      <w:r w:rsidR="00EC152C">
        <w:rPr>
          <w:rFonts w:cs="Times New Roman"/>
          <w:szCs w:val="24"/>
        </w:rPr>
        <w:t>s</w:t>
      </w:r>
      <w:r w:rsidRPr="00674E1C">
        <w:rPr>
          <w:rFonts w:cs="Times New Roman"/>
          <w:szCs w:val="24"/>
        </w:rPr>
        <w:t xml:space="preserve"> </w:t>
      </w:r>
      <w:r w:rsidR="00892B94">
        <w:rPr>
          <w:rFonts w:cs="Times New Roman"/>
          <w:szCs w:val="24"/>
        </w:rPr>
        <w:t>of cascade iatrogenesis are those in w</w:t>
      </w:r>
      <w:r w:rsidR="00EC152C">
        <w:rPr>
          <w:rFonts w:cs="Times New Roman"/>
          <w:szCs w:val="24"/>
        </w:rPr>
        <w:t xml:space="preserve">hich erroneous </w:t>
      </w:r>
      <w:r w:rsidRPr="00674E1C">
        <w:rPr>
          <w:rFonts w:cs="Times New Roman"/>
          <w:szCs w:val="24"/>
        </w:rPr>
        <w:t xml:space="preserve">action </w:t>
      </w:r>
      <w:r w:rsidR="00892B94">
        <w:rPr>
          <w:rFonts w:cs="Times New Roman"/>
          <w:szCs w:val="24"/>
        </w:rPr>
        <w:t xml:space="preserve">(type V or type VI) </w:t>
      </w:r>
      <w:r w:rsidRPr="00674E1C">
        <w:rPr>
          <w:rFonts w:cs="Times New Roman"/>
          <w:szCs w:val="24"/>
        </w:rPr>
        <w:t>allow</w:t>
      </w:r>
      <w:r w:rsidR="00892B94">
        <w:rPr>
          <w:rFonts w:cs="Times New Roman"/>
          <w:szCs w:val="24"/>
        </w:rPr>
        <w:t>s</w:t>
      </w:r>
      <w:r w:rsidRPr="00674E1C">
        <w:rPr>
          <w:rFonts w:cs="Times New Roman"/>
          <w:szCs w:val="24"/>
        </w:rPr>
        <w:t xml:space="preserve"> </w:t>
      </w:r>
      <w:r w:rsidR="00892B94">
        <w:rPr>
          <w:rFonts w:cs="Times New Roman"/>
          <w:szCs w:val="24"/>
        </w:rPr>
        <w:t>forces</w:t>
      </w:r>
      <w:r w:rsidRPr="00674E1C">
        <w:rPr>
          <w:rFonts w:cs="Times New Roman"/>
          <w:szCs w:val="24"/>
        </w:rPr>
        <w:t xml:space="preserve"> to </w:t>
      </w:r>
      <w:r w:rsidR="00892B94">
        <w:rPr>
          <w:rFonts w:cs="Times New Roman"/>
          <w:szCs w:val="24"/>
        </w:rPr>
        <w:t>interact that were erroneously analyzed (type I and Type II)</w:t>
      </w:r>
      <w:r w:rsidR="00EC152C">
        <w:rPr>
          <w:rFonts w:cs="Times New Roman"/>
          <w:szCs w:val="24"/>
        </w:rPr>
        <w:t xml:space="preserve">, </w:t>
      </w:r>
      <w:r w:rsidR="00892B94">
        <w:rPr>
          <w:rFonts w:cs="Times New Roman"/>
          <w:szCs w:val="24"/>
        </w:rPr>
        <w:t>creating</w:t>
      </w:r>
      <w:r w:rsidR="00892B94" w:rsidRPr="00674E1C">
        <w:rPr>
          <w:rFonts w:cs="Times New Roman"/>
          <w:szCs w:val="24"/>
        </w:rPr>
        <w:t xml:space="preserve"> </w:t>
      </w:r>
      <w:r w:rsidR="00892B94">
        <w:rPr>
          <w:rFonts w:cs="Times New Roman"/>
          <w:szCs w:val="24"/>
        </w:rPr>
        <w:t>more problems than it solves,</w:t>
      </w:r>
      <w:r w:rsidR="00892B94" w:rsidRPr="00674E1C">
        <w:rPr>
          <w:rFonts w:cs="Times New Roman"/>
          <w:szCs w:val="24"/>
        </w:rPr>
        <w:t xml:space="preserve"> </w:t>
      </w:r>
      <w:r w:rsidR="00892B94">
        <w:rPr>
          <w:rFonts w:cs="Times New Roman"/>
          <w:szCs w:val="24"/>
        </w:rPr>
        <w:t>creating an environment in which</w:t>
      </w:r>
      <w:r w:rsidR="00EC152C">
        <w:rPr>
          <w:rFonts w:cs="Times New Roman"/>
          <w:szCs w:val="24"/>
        </w:rPr>
        <w:t xml:space="preserve"> original issue(s) </w:t>
      </w:r>
      <w:r w:rsidRPr="00674E1C">
        <w:rPr>
          <w:rFonts w:cs="Times New Roman"/>
          <w:szCs w:val="24"/>
        </w:rPr>
        <w:t>morph</w:t>
      </w:r>
      <w:r w:rsidR="00EC152C">
        <w:rPr>
          <w:rFonts w:cs="Times New Roman"/>
          <w:szCs w:val="24"/>
        </w:rPr>
        <w:t>(s)</w:t>
      </w:r>
      <w:r w:rsidRPr="00674E1C">
        <w:rPr>
          <w:rFonts w:cs="Times New Roman"/>
          <w:szCs w:val="24"/>
        </w:rPr>
        <w:t xml:space="preserve"> into </w:t>
      </w:r>
      <w:r w:rsidR="00892B94">
        <w:rPr>
          <w:rFonts w:cs="Times New Roman"/>
          <w:szCs w:val="24"/>
        </w:rPr>
        <w:t xml:space="preserve">larger, and </w:t>
      </w:r>
      <w:r w:rsidRPr="00674E1C">
        <w:rPr>
          <w:rFonts w:cs="Times New Roman"/>
          <w:szCs w:val="24"/>
        </w:rPr>
        <w:t>qualitatively different</w:t>
      </w:r>
      <w:r w:rsidR="00892B94">
        <w:rPr>
          <w:rFonts w:cs="Times New Roman"/>
          <w:szCs w:val="24"/>
        </w:rPr>
        <w:t>, often irreversible</w:t>
      </w:r>
      <w:r w:rsidRPr="00674E1C">
        <w:rPr>
          <w:rFonts w:cs="Times New Roman"/>
          <w:szCs w:val="24"/>
        </w:rPr>
        <w:t xml:space="preserve"> problem</w:t>
      </w:r>
      <w:r w:rsidR="00892B94">
        <w:rPr>
          <w:rFonts w:cs="Times New Roman"/>
          <w:szCs w:val="24"/>
        </w:rPr>
        <w:t>s</w:t>
      </w:r>
      <w:r w:rsidRPr="00674E1C">
        <w:rPr>
          <w:rFonts w:cs="Times New Roman"/>
          <w:szCs w:val="24"/>
        </w:rPr>
        <w:t>.</w:t>
      </w:r>
    </w:p>
    <w:p w14:paraId="7AB38337" w14:textId="3182B93F" w:rsidR="00481DCD" w:rsidRPr="00674E1C" w:rsidRDefault="00A275E2" w:rsidP="003E0BB0">
      <w:pPr>
        <w:rPr>
          <w:rFonts w:cs="Times New Roman"/>
          <w:szCs w:val="24"/>
        </w:rPr>
      </w:pPr>
      <w:r>
        <w:rPr>
          <w:rFonts w:cs="Times New Roman"/>
          <w:szCs w:val="24"/>
        </w:rPr>
        <w:t xml:space="preserve">It is only when attention is focused </w:t>
      </w:r>
      <w:r>
        <w:rPr>
          <w:rFonts w:cs="Times New Roman"/>
          <w:szCs w:val="24"/>
        </w:rPr>
        <w:fldChar w:fldCharType="begin"/>
      </w:r>
      <w:r w:rsidR="000B5137">
        <w:rPr>
          <w:rFonts w:cs="Times New Roman"/>
          <w:szCs w:val="24"/>
        </w:rPr>
        <w:instrText>ADDIN RW.CITE{{1410 Ocasio,William 1997}}</w:instrText>
      </w:r>
      <w:r>
        <w:rPr>
          <w:rFonts w:cs="Times New Roman"/>
          <w:szCs w:val="24"/>
        </w:rPr>
        <w:fldChar w:fldCharType="separate"/>
      </w:r>
      <w:r w:rsidR="005D1DD7" w:rsidRPr="005D1DD7">
        <w:rPr>
          <w:rFonts w:cs="Times New Roman"/>
          <w:szCs w:val="24"/>
        </w:rPr>
        <w:t>(Ocasio, 1997)</w:t>
      </w:r>
      <w:r>
        <w:rPr>
          <w:rFonts w:cs="Times New Roman"/>
          <w:szCs w:val="24"/>
        </w:rPr>
        <w:fldChar w:fldCharType="end"/>
      </w:r>
      <w:r>
        <w:rPr>
          <w:rFonts w:cs="Times New Roman"/>
          <w:szCs w:val="24"/>
        </w:rPr>
        <w:t xml:space="preserve">, we can easily notice cases of </w:t>
      </w:r>
      <w:r w:rsidR="00B34F1B" w:rsidRPr="00674E1C">
        <w:rPr>
          <w:rFonts w:cs="Times New Roman"/>
          <w:szCs w:val="24"/>
        </w:rPr>
        <w:t xml:space="preserve">type </w:t>
      </w:r>
      <w:r w:rsidR="00864D8F" w:rsidRPr="00674E1C">
        <w:rPr>
          <w:rFonts w:cs="Times New Roman"/>
          <w:szCs w:val="24"/>
        </w:rPr>
        <w:t>VII</w:t>
      </w:r>
      <w:r>
        <w:rPr>
          <w:rFonts w:cs="Times New Roman"/>
          <w:szCs w:val="24"/>
        </w:rPr>
        <w:t xml:space="preserve"> error.  For example, the circumstance of taking</w:t>
      </w:r>
      <w:r w:rsidR="00B34F1B" w:rsidRPr="00674E1C">
        <w:rPr>
          <w:rFonts w:cs="Times New Roman"/>
          <w:szCs w:val="24"/>
        </w:rPr>
        <w:t xml:space="preserve"> the decision path of work</w:t>
      </w:r>
      <w:r>
        <w:rPr>
          <w:rFonts w:cs="Times New Roman"/>
          <w:szCs w:val="24"/>
        </w:rPr>
        <w:t>ing on the right problem, determining</w:t>
      </w:r>
      <w:r w:rsidR="00B34F1B" w:rsidRPr="00674E1C">
        <w:rPr>
          <w:rFonts w:cs="Times New Roman"/>
          <w:szCs w:val="24"/>
        </w:rPr>
        <w:t xml:space="preserve"> a cause that does not </w:t>
      </w:r>
      <w:r>
        <w:rPr>
          <w:rFonts w:cs="Times New Roman"/>
          <w:szCs w:val="24"/>
        </w:rPr>
        <w:t xml:space="preserve">really </w:t>
      </w:r>
      <w:r w:rsidR="00B34F1B" w:rsidRPr="00674E1C">
        <w:rPr>
          <w:rFonts w:cs="Times New Roman"/>
          <w:szCs w:val="24"/>
        </w:rPr>
        <w:t xml:space="preserve">exist, and then acting when one shouldn’t. By introducing new forces into a group of previously uncorrelated forces, new correlations and unexpected outcomes occur. </w:t>
      </w:r>
      <w:r w:rsidR="00596C68">
        <w:rPr>
          <w:rFonts w:cs="Times New Roman"/>
          <w:szCs w:val="24"/>
        </w:rPr>
        <w:t xml:space="preserve">Combining the Iraq War decision errors possibilities already noted above, we can argue </w:t>
      </w:r>
      <w:r w:rsidR="00B34F1B" w:rsidRPr="00674E1C">
        <w:rPr>
          <w:rFonts w:cs="Times New Roman"/>
          <w:szCs w:val="24"/>
        </w:rPr>
        <w:t xml:space="preserve">that the </w:t>
      </w:r>
      <w:r w:rsidR="00596C68">
        <w:rPr>
          <w:rFonts w:cs="Times New Roman"/>
          <w:szCs w:val="24"/>
        </w:rPr>
        <w:t>combination followed the Type VII</w:t>
      </w:r>
      <w:r w:rsidR="00B34F1B" w:rsidRPr="00674E1C">
        <w:rPr>
          <w:rFonts w:cs="Times New Roman"/>
          <w:szCs w:val="24"/>
        </w:rPr>
        <w:t xml:space="preserve"> path</w:t>
      </w:r>
      <w:r w:rsidR="00596C68">
        <w:rPr>
          <w:rFonts w:cs="Times New Roman"/>
          <w:szCs w:val="24"/>
        </w:rPr>
        <w:t xml:space="preserve"> cascading error path</w:t>
      </w:r>
      <w:r w:rsidR="00B34F1B" w:rsidRPr="00674E1C">
        <w:rPr>
          <w:rFonts w:cs="Times New Roman"/>
          <w:szCs w:val="24"/>
        </w:rPr>
        <w:t xml:space="preserve">. In terms of our </w:t>
      </w:r>
      <w:r w:rsidR="00596C68">
        <w:rPr>
          <w:rFonts w:cs="Times New Roman"/>
          <w:szCs w:val="24"/>
        </w:rPr>
        <w:t>framework</w:t>
      </w:r>
      <w:r w:rsidR="00B34F1B" w:rsidRPr="00674E1C">
        <w:rPr>
          <w:rFonts w:cs="Times New Roman"/>
          <w:szCs w:val="24"/>
        </w:rPr>
        <w:t xml:space="preserve">, a Type I error (of believing in the existence of WMD’s) combined with the Type </w:t>
      </w:r>
      <w:r w:rsidR="00864D8F" w:rsidRPr="00674E1C">
        <w:rPr>
          <w:rFonts w:cs="Times New Roman"/>
          <w:szCs w:val="24"/>
        </w:rPr>
        <w:t>V</w:t>
      </w:r>
      <w:r w:rsidR="00B34F1B" w:rsidRPr="00674E1C">
        <w:rPr>
          <w:rFonts w:cs="Times New Roman"/>
          <w:szCs w:val="24"/>
        </w:rPr>
        <w:t xml:space="preserve"> error (acting when he should have allowed existing processes to solve the problem) </w:t>
      </w:r>
      <w:r w:rsidR="00596C68">
        <w:rPr>
          <w:rFonts w:cs="Times New Roman"/>
          <w:szCs w:val="24"/>
        </w:rPr>
        <w:t xml:space="preserve">was </w:t>
      </w:r>
      <w:r w:rsidR="00B34F1B" w:rsidRPr="00674E1C">
        <w:rPr>
          <w:rFonts w:cs="Times New Roman"/>
          <w:szCs w:val="24"/>
        </w:rPr>
        <w:t xml:space="preserve">a Type </w:t>
      </w:r>
      <w:r w:rsidR="00864D8F" w:rsidRPr="00674E1C">
        <w:rPr>
          <w:rFonts w:cs="Times New Roman"/>
          <w:szCs w:val="24"/>
        </w:rPr>
        <w:t>VII</w:t>
      </w:r>
      <w:r w:rsidR="00B34F1B" w:rsidRPr="00674E1C">
        <w:rPr>
          <w:rFonts w:cs="Times New Roman"/>
          <w:szCs w:val="24"/>
        </w:rPr>
        <w:t xml:space="preserve"> </w:t>
      </w:r>
      <w:r w:rsidR="00596C68">
        <w:rPr>
          <w:rFonts w:cs="Times New Roman"/>
          <w:szCs w:val="24"/>
        </w:rPr>
        <w:t>e</w:t>
      </w:r>
      <w:r w:rsidR="00B34F1B" w:rsidRPr="00674E1C">
        <w:rPr>
          <w:rFonts w:cs="Times New Roman"/>
          <w:szCs w:val="24"/>
        </w:rPr>
        <w:t>rror</w:t>
      </w:r>
      <w:r w:rsidR="00596C68">
        <w:rPr>
          <w:rFonts w:cs="Times New Roman"/>
          <w:szCs w:val="24"/>
        </w:rPr>
        <w:t xml:space="preserve"> resulting in cascading iatrogenesis</w:t>
      </w:r>
      <w:r w:rsidR="00B34F1B" w:rsidRPr="00674E1C">
        <w:rPr>
          <w:rFonts w:cs="Times New Roman"/>
          <w:szCs w:val="24"/>
        </w:rPr>
        <w:t xml:space="preserve">. This “error of the </w:t>
      </w:r>
      <w:r w:rsidR="00864D8F" w:rsidRPr="00674E1C">
        <w:rPr>
          <w:rFonts w:cs="Times New Roman"/>
          <w:szCs w:val="24"/>
        </w:rPr>
        <w:t>7th</w:t>
      </w:r>
      <w:r w:rsidR="00B34F1B" w:rsidRPr="00674E1C">
        <w:rPr>
          <w:rFonts w:cs="Times New Roman"/>
          <w:szCs w:val="24"/>
        </w:rPr>
        <w:t xml:space="preserve"> kind” may have introduced new forces that combined with existing variables in </w:t>
      </w:r>
      <w:r w:rsidR="005E5907">
        <w:rPr>
          <w:rFonts w:cs="Times New Roman"/>
          <w:szCs w:val="24"/>
        </w:rPr>
        <w:t xml:space="preserve">complex and </w:t>
      </w:r>
      <w:r w:rsidR="00B34F1B" w:rsidRPr="00674E1C">
        <w:rPr>
          <w:rFonts w:cs="Times New Roman"/>
          <w:szCs w:val="24"/>
        </w:rPr>
        <w:t>unforeseen</w:t>
      </w:r>
      <w:r w:rsidR="005E5907">
        <w:rPr>
          <w:rFonts w:cs="Times New Roman"/>
          <w:szCs w:val="24"/>
        </w:rPr>
        <w:t xml:space="preserve"> and irreversible</w:t>
      </w:r>
      <w:r w:rsidR="00B34F1B" w:rsidRPr="00674E1C">
        <w:rPr>
          <w:rFonts w:cs="Times New Roman"/>
          <w:szCs w:val="24"/>
        </w:rPr>
        <w:t xml:space="preserve"> ways.</w:t>
      </w:r>
      <w:r w:rsidR="005E5907">
        <w:rPr>
          <w:rFonts w:cs="Times New Roman"/>
          <w:szCs w:val="24"/>
        </w:rPr>
        <w:t xml:space="preserve"> The result was</w:t>
      </w:r>
      <w:r w:rsidR="00B34F1B" w:rsidRPr="00674E1C">
        <w:rPr>
          <w:rFonts w:cs="Times New Roman"/>
          <w:szCs w:val="24"/>
        </w:rPr>
        <w:t xml:space="preserve"> a morphing of </w:t>
      </w:r>
      <w:r w:rsidR="005E5907">
        <w:rPr>
          <w:rFonts w:cs="Times New Roman"/>
          <w:szCs w:val="24"/>
        </w:rPr>
        <w:t>an</w:t>
      </w:r>
      <w:r w:rsidR="00B34F1B" w:rsidRPr="00674E1C">
        <w:rPr>
          <w:rFonts w:cs="Times New Roman"/>
          <w:szCs w:val="24"/>
        </w:rPr>
        <w:t xml:space="preserve"> initial hidden terrorism cell</w:t>
      </w:r>
      <w:r w:rsidR="005E5907">
        <w:rPr>
          <w:rFonts w:cs="Times New Roman"/>
          <w:szCs w:val="24"/>
        </w:rPr>
        <w:t>(s)</w:t>
      </w:r>
      <w:r w:rsidR="00B34F1B" w:rsidRPr="00674E1C">
        <w:rPr>
          <w:rFonts w:cs="Times New Roman"/>
          <w:szCs w:val="24"/>
        </w:rPr>
        <w:t xml:space="preserve"> problem into a major occupation style war, </w:t>
      </w:r>
      <w:r w:rsidR="005E5907">
        <w:rPr>
          <w:rFonts w:cs="Times New Roman"/>
          <w:szCs w:val="24"/>
        </w:rPr>
        <w:t xml:space="preserve">irreversible bad will, </w:t>
      </w:r>
      <w:r w:rsidR="00B34F1B" w:rsidRPr="00674E1C">
        <w:rPr>
          <w:rFonts w:cs="Times New Roman"/>
          <w:szCs w:val="24"/>
        </w:rPr>
        <w:t>for</w:t>
      </w:r>
      <w:r w:rsidR="005E5907">
        <w:rPr>
          <w:rFonts w:cs="Times New Roman"/>
          <w:szCs w:val="24"/>
        </w:rPr>
        <w:t>eign government-</w:t>
      </w:r>
      <w:r w:rsidR="00B34F1B" w:rsidRPr="00674E1C">
        <w:rPr>
          <w:rFonts w:cs="Times New Roman"/>
          <w:szCs w:val="24"/>
        </w:rPr>
        <w:t>building initiatives, massive de</w:t>
      </w:r>
      <w:r w:rsidR="00731200" w:rsidRPr="00674E1C">
        <w:rPr>
          <w:rFonts w:cs="Times New Roman"/>
          <w:szCs w:val="24"/>
        </w:rPr>
        <w:t>b</w:t>
      </w:r>
      <w:r w:rsidR="00B34F1B" w:rsidRPr="00674E1C">
        <w:rPr>
          <w:rFonts w:cs="Times New Roman"/>
          <w:szCs w:val="24"/>
        </w:rPr>
        <w:t>t inc</w:t>
      </w:r>
      <w:r w:rsidR="00732DCD">
        <w:rPr>
          <w:rFonts w:cs="Times New Roman"/>
          <w:szCs w:val="24"/>
        </w:rPr>
        <w:t xml:space="preserve">reases, economic hardship, </w:t>
      </w:r>
      <w:r w:rsidR="00B34F1B" w:rsidRPr="00674E1C">
        <w:rPr>
          <w:rFonts w:cs="Times New Roman"/>
          <w:szCs w:val="24"/>
        </w:rPr>
        <w:t>global loss of power and influence for the U.S.A.</w:t>
      </w:r>
    </w:p>
    <w:p w14:paraId="53BDBF9A" w14:textId="422514B9" w:rsidR="00481DCD" w:rsidRPr="00674E1C" w:rsidRDefault="00B34F1B" w:rsidP="003E0BB0">
      <w:pPr>
        <w:rPr>
          <w:rFonts w:cs="Times New Roman"/>
          <w:szCs w:val="24"/>
        </w:rPr>
      </w:pPr>
      <w:r w:rsidRPr="00674E1C">
        <w:rPr>
          <w:rFonts w:cs="Times New Roman"/>
          <w:szCs w:val="24"/>
        </w:rPr>
        <w:lastRenderedPageBreak/>
        <w:t xml:space="preserve">In </w:t>
      </w:r>
      <w:r w:rsidR="005E5907">
        <w:rPr>
          <w:rFonts w:cs="Times New Roman"/>
          <w:szCs w:val="24"/>
        </w:rPr>
        <w:t xml:space="preserve">such </w:t>
      </w:r>
      <w:r w:rsidRPr="00674E1C">
        <w:rPr>
          <w:rFonts w:cs="Times New Roman"/>
          <w:szCs w:val="24"/>
        </w:rPr>
        <w:t xml:space="preserve">cases when one of the two action errors (non-action, when action should have been taken, or action when action should not have been taken) are made on the “wrong” problem, </w:t>
      </w:r>
      <w:r w:rsidR="005E5907">
        <w:rPr>
          <w:rFonts w:cs="Times New Roman"/>
          <w:szCs w:val="24"/>
        </w:rPr>
        <w:t xml:space="preserve">and/or in conjunction with correlation errors, </w:t>
      </w:r>
      <w:r w:rsidRPr="00674E1C">
        <w:rPr>
          <w:rFonts w:cs="Times New Roman"/>
          <w:szCs w:val="24"/>
        </w:rPr>
        <w:t xml:space="preserve">the true problem </w:t>
      </w:r>
      <w:r w:rsidR="005E5907">
        <w:rPr>
          <w:rFonts w:cs="Times New Roman"/>
          <w:szCs w:val="24"/>
        </w:rPr>
        <w:t xml:space="preserve">may very well </w:t>
      </w:r>
      <w:r w:rsidRPr="00674E1C">
        <w:rPr>
          <w:rFonts w:cs="Times New Roman"/>
          <w:szCs w:val="24"/>
        </w:rPr>
        <w:t>likely morph into something unrecognizable in terms of the original</w:t>
      </w:r>
      <w:r w:rsidR="00DE5BB4" w:rsidRPr="00674E1C">
        <w:rPr>
          <w:rFonts w:cs="Times New Roman"/>
          <w:szCs w:val="24"/>
        </w:rPr>
        <w:t xml:space="preserve"> problem. Unlike errors of the 5</w:t>
      </w:r>
      <w:r w:rsidR="00D272EF" w:rsidRPr="00674E1C">
        <w:rPr>
          <w:rFonts w:cs="Times New Roman"/>
          <w:szCs w:val="24"/>
          <w:vertAlign w:val="superscript"/>
        </w:rPr>
        <w:t>th</w:t>
      </w:r>
      <w:r w:rsidRPr="00674E1C">
        <w:rPr>
          <w:rFonts w:cs="Times New Roman"/>
          <w:szCs w:val="24"/>
        </w:rPr>
        <w:t xml:space="preserve"> kind </w:t>
      </w:r>
      <w:r w:rsidR="00DE5BB4" w:rsidRPr="00674E1C">
        <w:rPr>
          <w:rFonts w:cs="Times New Roman"/>
          <w:szCs w:val="24"/>
        </w:rPr>
        <w:t>(that</w:t>
      </w:r>
      <w:r w:rsidRPr="00674E1C">
        <w:rPr>
          <w:rFonts w:cs="Times New Roman"/>
          <w:szCs w:val="24"/>
        </w:rPr>
        <w:t xml:space="preserve"> cause escalation of t</w:t>
      </w:r>
      <w:r w:rsidR="00DE5BB4" w:rsidRPr="00674E1C">
        <w:rPr>
          <w:rFonts w:cs="Times New Roman"/>
          <w:szCs w:val="24"/>
        </w:rPr>
        <w:t>he problem), and</w:t>
      </w:r>
      <w:r w:rsidRPr="00674E1C">
        <w:rPr>
          <w:rFonts w:cs="Times New Roman"/>
          <w:szCs w:val="24"/>
        </w:rPr>
        <w:t xml:space="preserve"> errors of the </w:t>
      </w:r>
      <w:r w:rsidR="00864D8F" w:rsidRPr="00674E1C">
        <w:rPr>
          <w:rFonts w:cs="Times New Roman"/>
          <w:szCs w:val="24"/>
        </w:rPr>
        <w:t>6th</w:t>
      </w:r>
      <w:r w:rsidR="00DE5BB4" w:rsidRPr="00674E1C">
        <w:rPr>
          <w:rFonts w:cs="Times New Roman"/>
          <w:szCs w:val="24"/>
        </w:rPr>
        <w:t xml:space="preserve"> kind (that</w:t>
      </w:r>
      <w:r w:rsidRPr="00674E1C">
        <w:rPr>
          <w:rFonts w:cs="Times New Roman"/>
          <w:szCs w:val="24"/>
        </w:rPr>
        <w:t xml:space="preserve"> give </w:t>
      </w:r>
      <w:r w:rsidR="00DE5BB4" w:rsidRPr="00674E1C">
        <w:rPr>
          <w:rFonts w:cs="Times New Roman"/>
          <w:szCs w:val="24"/>
        </w:rPr>
        <w:t xml:space="preserve">problems time to fester), </w:t>
      </w:r>
      <w:r w:rsidRPr="00674E1C">
        <w:rPr>
          <w:rFonts w:cs="Times New Roman"/>
          <w:szCs w:val="24"/>
        </w:rPr>
        <w:t>error</w:t>
      </w:r>
      <w:r w:rsidR="00DE5BB4" w:rsidRPr="00674E1C">
        <w:rPr>
          <w:rFonts w:cs="Times New Roman"/>
          <w:szCs w:val="24"/>
        </w:rPr>
        <w:t>s</w:t>
      </w:r>
      <w:r w:rsidRPr="00674E1C">
        <w:rPr>
          <w:rFonts w:cs="Times New Roman"/>
          <w:szCs w:val="24"/>
        </w:rPr>
        <w:t xml:space="preserve"> of the </w:t>
      </w:r>
      <w:r w:rsidR="00864D8F" w:rsidRPr="00674E1C">
        <w:rPr>
          <w:rFonts w:cs="Times New Roman"/>
          <w:szCs w:val="24"/>
        </w:rPr>
        <w:t>7th</w:t>
      </w:r>
      <w:r w:rsidR="00DE5BB4" w:rsidRPr="00674E1C">
        <w:rPr>
          <w:rFonts w:cs="Times New Roman"/>
          <w:szCs w:val="24"/>
        </w:rPr>
        <w:t xml:space="preserve"> kind</w:t>
      </w:r>
      <w:r w:rsidRPr="00674E1C">
        <w:rPr>
          <w:rFonts w:cs="Times New Roman"/>
          <w:szCs w:val="24"/>
        </w:rPr>
        <w:t xml:space="preserve"> allow problems to grow qualitatively as well. </w:t>
      </w:r>
      <w:r w:rsidR="00C71392">
        <w:rPr>
          <w:rFonts w:cs="Times New Roman"/>
          <w:szCs w:val="24"/>
        </w:rPr>
        <w:t>We contend that these e</w:t>
      </w:r>
      <w:r w:rsidRPr="00674E1C">
        <w:rPr>
          <w:rFonts w:cs="Times New Roman"/>
          <w:szCs w:val="24"/>
        </w:rPr>
        <w:t xml:space="preserve">rrors of the </w:t>
      </w:r>
      <w:r w:rsidR="00864D8F" w:rsidRPr="00674E1C">
        <w:rPr>
          <w:rFonts w:cs="Times New Roman"/>
          <w:szCs w:val="24"/>
        </w:rPr>
        <w:t>7th</w:t>
      </w:r>
      <w:r w:rsidRPr="00674E1C">
        <w:rPr>
          <w:rFonts w:cs="Times New Roman"/>
          <w:szCs w:val="24"/>
        </w:rPr>
        <w:t xml:space="preserve"> kind </w:t>
      </w:r>
      <w:r w:rsidR="00C71392">
        <w:rPr>
          <w:rFonts w:cs="Times New Roman"/>
          <w:szCs w:val="24"/>
        </w:rPr>
        <w:t xml:space="preserve">in organizations </w:t>
      </w:r>
      <w:r w:rsidRPr="00674E1C">
        <w:rPr>
          <w:rFonts w:cs="Times New Roman"/>
          <w:szCs w:val="24"/>
        </w:rPr>
        <w:t xml:space="preserve">often result in </w:t>
      </w:r>
      <w:r w:rsidR="008D207B">
        <w:rPr>
          <w:rFonts w:cs="Times New Roman"/>
          <w:szCs w:val="24"/>
        </w:rPr>
        <w:t xml:space="preserve">the same kind of </w:t>
      </w:r>
      <w:r w:rsidRPr="00674E1C">
        <w:rPr>
          <w:rFonts w:cs="Times New Roman"/>
          <w:szCs w:val="24"/>
        </w:rPr>
        <w:t xml:space="preserve">situations </w:t>
      </w:r>
      <w:r w:rsidR="008D207B">
        <w:rPr>
          <w:rFonts w:cs="Times New Roman"/>
          <w:szCs w:val="24"/>
        </w:rPr>
        <w:t xml:space="preserve">documented in </w:t>
      </w:r>
      <w:r w:rsidR="00C71392">
        <w:rPr>
          <w:rFonts w:cs="Times New Roman"/>
          <w:szCs w:val="24"/>
        </w:rPr>
        <w:t>hospital</w:t>
      </w:r>
      <w:r w:rsidR="008D207B">
        <w:rPr>
          <w:rFonts w:cs="Times New Roman"/>
          <w:szCs w:val="24"/>
        </w:rPr>
        <w:t xml:space="preserve">s and </w:t>
      </w:r>
      <w:r w:rsidR="00C71392">
        <w:rPr>
          <w:rFonts w:cs="Times New Roman"/>
          <w:szCs w:val="24"/>
        </w:rPr>
        <w:t>health care</w:t>
      </w:r>
      <w:r w:rsidR="00B748EA">
        <w:rPr>
          <w:rFonts w:cs="Times New Roman"/>
          <w:szCs w:val="24"/>
        </w:rPr>
        <w:t xml:space="preserve"> </w:t>
      </w:r>
      <w:r w:rsidR="00B748EA">
        <w:rPr>
          <w:rFonts w:cs="Times New Roman"/>
          <w:szCs w:val="24"/>
        </w:rPr>
        <w:fldChar w:fldCharType="begin"/>
      </w:r>
      <w:r w:rsidR="000B5137">
        <w:rPr>
          <w:rFonts w:cs="Times New Roman"/>
          <w:szCs w:val="24"/>
        </w:rPr>
        <w:instrText>ADDIN RW.CITE{{1681 Brennan,TroyenA 1991; 1659 Hofer,TimothyP. 2002}}</w:instrText>
      </w:r>
      <w:r w:rsidR="00B748EA">
        <w:rPr>
          <w:rFonts w:cs="Times New Roman"/>
          <w:szCs w:val="24"/>
        </w:rPr>
        <w:fldChar w:fldCharType="separate"/>
      </w:r>
      <w:r w:rsidR="00755816" w:rsidRPr="00755816">
        <w:rPr>
          <w:rFonts w:cs="Times New Roman"/>
          <w:szCs w:val="24"/>
        </w:rPr>
        <w:t>(Brennan et al., 1991; Hofer &amp; Hayward, 2002)</w:t>
      </w:r>
      <w:r w:rsidR="00B748EA">
        <w:rPr>
          <w:rFonts w:cs="Times New Roman"/>
          <w:szCs w:val="24"/>
        </w:rPr>
        <w:fldChar w:fldCharType="end"/>
      </w:r>
      <w:r w:rsidR="00C71392">
        <w:rPr>
          <w:rFonts w:cs="Times New Roman"/>
          <w:szCs w:val="24"/>
        </w:rPr>
        <w:t xml:space="preserve"> </w:t>
      </w:r>
      <w:r w:rsidRPr="00674E1C">
        <w:rPr>
          <w:rFonts w:cs="Times New Roman"/>
          <w:szCs w:val="24"/>
        </w:rPr>
        <w:t xml:space="preserve">where the problem resolution does not just require more resources, but entirely different resources altogether. </w:t>
      </w:r>
    </w:p>
    <w:p w14:paraId="316C6311" w14:textId="28F8299E" w:rsidR="00481DCD" w:rsidRPr="00674E1C" w:rsidRDefault="00DE5BB4" w:rsidP="003E0BB0">
      <w:pPr>
        <w:rPr>
          <w:rFonts w:cs="Times New Roman"/>
          <w:szCs w:val="24"/>
        </w:rPr>
      </w:pPr>
      <w:r w:rsidRPr="00674E1C">
        <w:rPr>
          <w:rFonts w:cs="Times New Roman"/>
          <w:szCs w:val="24"/>
        </w:rPr>
        <w:t>In general, when</w:t>
      </w:r>
      <w:r w:rsidR="00B34F1B" w:rsidRPr="00674E1C">
        <w:rPr>
          <w:rFonts w:cs="Times New Roman"/>
          <w:szCs w:val="24"/>
        </w:rPr>
        <w:t xml:space="preserve"> t</w:t>
      </w:r>
      <w:r w:rsidRPr="00674E1C">
        <w:rPr>
          <w:rFonts w:cs="Times New Roman"/>
          <w:szCs w:val="24"/>
        </w:rPr>
        <w:t>he right problem is not discerned, and</w:t>
      </w:r>
      <w:r w:rsidR="00B34F1B" w:rsidRPr="00674E1C">
        <w:rPr>
          <w:rFonts w:cs="Times New Roman"/>
          <w:szCs w:val="24"/>
        </w:rPr>
        <w:t xml:space="preserve"> </w:t>
      </w:r>
      <w:r w:rsidRPr="00674E1C">
        <w:rPr>
          <w:rFonts w:cs="Times New Roman"/>
          <w:szCs w:val="24"/>
        </w:rPr>
        <w:t xml:space="preserve">a type I correlation error has also been made </w:t>
      </w:r>
      <w:r w:rsidR="00B34F1B" w:rsidRPr="00674E1C">
        <w:rPr>
          <w:rFonts w:cs="Times New Roman"/>
          <w:szCs w:val="24"/>
        </w:rPr>
        <w:t>and no action is taken, the problem can morph into a</w:t>
      </w:r>
      <w:r w:rsidR="00591098">
        <w:rPr>
          <w:rFonts w:cs="Times New Roman"/>
          <w:szCs w:val="24"/>
        </w:rPr>
        <w:t xml:space="preserve"> new shape and form</w:t>
      </w:r>
      <w:r w:rsidR="00B34F1B" w:rsidRPr="00674E1C">
        <w:rPr>
          <w:rFonts w:cs="Times New Roman"/>
          <w:szCs w:val="24"/>
        </w:rPr>
        <w:t xml:space="preserve">. </w:t>
      </w:r>
      <w:r w:rsidRPr="00674E1C">
        <w:rPr>
          <w:rFonts w:cs="Times New Roman"/>
          <w:szCs w:val="24"/>
        </w:rPr>
        <w:t xml:space="preserve"> For </w:t>
      </w:r>
      <w:r w:rsidR="005002ED" w:rsidRPr="00674E1C">
        <w:rPr>
          <w:rFonts w:cs="Times New Roman"/>
          <w:szCs w:val="24"/>
        </w:rPr>
        <w:t>example,</w:t>
      </w:r>
      <w:r w:rsidRPr="00674E1C">
        <w:rPr>
          <w:rFonts w:cs="Times New Roman"/>
          <w:szCs w:val="24"/>
        </w:rPr>
        <w:t xml:space="preserve"> </w:t>
      </w:r>
      <w:r w:rsidR="00B34F1B" w:rsidRPr="00674E1C">
        <w:rPr>
          <w:rFonts w:cs="Times New Roman"/>
          <w:szCs w:val="24"/>
        </w:rPr>
        <w:t>when senators Barak Obama and John McCain brought to the U.S Senate the issue of how sub-prime loans might negatively affect Fannie and Freddie Mac and nothing was done, one might argue that not o</w:t>
      </w:r>
      <w:r w:rsidRPr="00674E1C">
        <w:rPr>
          <w:rFonts w:cs="Times New Roman"/>
          <w:szCs w:val="24"/>
        </w:rPr>
        <w:t xml:space="preserve">nly was the senate </w:t>
      </w:r>
      <w:r w:rsidR="00B34F1B" w:rsidRPr="00674E1C">
        <w:rPr>
          <w:rFonts w:cs="Times New Roman"/>
          <w:szCs w:val="24"/>
        </w:rPr>
        <w:t xml:space="preserve">wrong that the VaR (value at risk) model was inadequate (Rickards, 2008) and other control systems would solve the problem (as lobbyists reportedly convinced them), but that they were </w:t>
      </w:r>
      <w:r w:rsidRPr="00674E1C">
        <w:rPr>
          <w:rFonts w:cs="Times New Roman"/>
          <w:szCs w:val="24"/>
        </w:rPr>
        <w:t xml:space="preserve">also </w:t>
      </w:r>
      <w:r w:rsidR="00B34F1B" w:rsidRPr="00674E1C">
        <w:rPr>
          <w:rFonts w:cs="Times New Roman"/>
          <w:szCs w:val="24"/>
        </w:rPr>
        <w:t>working on the wrong problem altogether. The senate</w:t>
      </w:r>
      <w:r w:rsidR="00352AC6" w:rsidRPr="00674E1C">
        <w:rPr>
          <w:rFonts w:cs="Times New Roman"/>
          <w:szCs w:val="24"/>
        </w:rPr>
        <w:t xml:space="preserve"> (leadership)</w:t>
      </w:r>
      <w:r w:rsidR="00B34F1B" w:rsidRPr="00674E1C">
        <w:rPr>
          <w:rFonts w:cs="Times New Roman"/>
          <w:szCs w:val="24"/>
        </w:rPr>
        <w:t xml:space="preserve"> worried about Fannie and Freddie Mac, and did not focus on the root</w:t>
      </w:r>
      <w:r w:rsidR="00352AC6" w:rsidRPr="00674E1C">
        <w:rPr>
          <w:rFonts w:cs="Times New Roman"/>
          <w:szCs w:val="24"/>
        </w:rPr>
        <w:t>s or properly prioritize (an error of the 3</w:t>
      </w:r>
      <w:r w:rsidR="00352AC6" w:rsidRPr="00674E1C">
        <w:rPr>
          <w:rFonts w:cs="Times New Roman"/>
          <w:szCs w:val="24"/>
          <w:vertAlign w:val="superscript"/>
        </w:rPr>
        <w:t>rd</w:t>
      </w:r>
      <w:r w:rsidR="00352AC6" w:rsidRPr="00674E1C">
        <w:rPr>
          <w:rFonts w:cs="Times New Roman"/>
          <w:szCs w:val="24"/>
        </w:rPr>
        <w:t xml:space="preserve"> kind).</w:t>
      </w:r>
      <w:r w:rsidR="00B34F1B" w:rsidRPr="00674E1C">
        <w:rPr>
          <w:rFonts w:cs="Times New Roman"/>
          <w:szCs w:val="24"/>
        </w:rPr>
        <w:t xml:space="preserve"> </w:t>
      </w:r>
      <w:r w:rsidR="00352AC6" w:rsidRPr="00674E1C">
        <w:rPr>
          <w:rFonts w:cs="Times New Roman"/>
          <w:szCs w:val="24"/>
        </w:rPr>
        <w:t xml:space="preserve">Priority attention should have been given to consumers and businesses engaging in loans that they could not afford if even a small downturn were to occur, </w:t>
      </w:r>
      <w:r w:rsidR="00B34F1B" w:rsidRPr="00674E1C">
        <w:rPr>
          <w:rFonts w:cs="Times New Roman"/>
          <w:szCs w:val="24"/>
        </w:rPr>
        <w:t>mo</w:t>
      </w:r>
      <w:r w:rsidR="00352AC6" w:rsidRPr="00674E1C">
        <w:rPr>
          <w:rFonts w:cs="Times New Roman"/>
          <w:szCs w:val="24"/>
        </w:rPr>
        <w:t xml:space="preserve">rtgage brokers </w:t>
      </w:r>
      <w:r w:rsidR="00B34F1B" w:rsidRPr="00674E1C">
        <w:rPr>
          <w:rFonts w:cs="Times New Roman"/>
          <w:szCs w:val="24"/>
        </w:rPr>
        <w:t>under-di</w:t>
      </w:r>
      <w:r w:rsidRPr="00674E1C">
        <w:rPr>
          <w:rFonts w:cs="Times New Roman"/>
          <w:szCs w:val="24"/>
        </w:rPr>
        <w:t xml:space="preserve">sclosing loan default risk, and huge </w:t>
      </w:r>
      <w:r w:rsidR="00352AC6" w:rsidRPr="00674E1C">
        <w:rPr>
          <w:rFonts w:cs="Times New Roman"/>
          <w:szCs w:val="24"/>
        </w:rPr>
        <w:t xml:space="preserve">default </w:t>
      </w:r>
      <w:r w:rsidRPr="00674E1C">
        <w:rPr>
          <w:rFonts w:cs="Times New Roman"/>
          <w:szCs w:val="24"/>
        </w:rPr>
        <w:t>in</w:t>
      </w:r>
      <w:r w:rsidR="00352AC6" w:rsidRPr="00674E1C">
        <w:rPr>
          <w:rFonts w:cs="Times New Roman"/>
          <w:szCs w:val="24"/>
        </w:rPr>
        <w:t xml:space="preserve">surance </w:t>
      </w:r>
      <w:r w:rsidRPr="00674E1C">
        <w:rPr>
          <w:rFonts w:cs="Times New Roman"/>
          <w:szCs w:val="24"/>
        </w:rPr>
        <w:t>bets being made that insurers could never cover</w:t>
      </w:r>
      <w:r w:rsidR="00B34F1B" w:rsidRPr="00674E1C">
        <w:rPr>
          <w:rFonts w:cs="Times New Roman"/>
          <w:szCs w:val="24"/>
        </w:rPr>
        <w:t xml:space="preserve">. </w:t>
      </w:r>
      <w:r w:rsidR="00352AC6" w:rsidRPr="00674E1C">
        <w:rPr>
          <w:rFonts w:cs="Times New Roman"/>
          <w:szCs w:val="24"/>
        </w:rPr>
        <w:t>T</w:t>
      </w:r>
      <w:r w:rsidR="00B34F1B" w:rsidRPr="00674E1C">
        <w:rPr>
          <w:rFonts w:cs="Times New Roman"/>
          <w:szCs w:val="24"/>
        </w:rPr>
        <w:t xml:space="preserve">he </w:t>
      </w:r>
      <w:r w:rsidR="00352AC6" w:rsidRPr="00674E1C">
        <w:rPr>
          <w:rFonts w:cs="Times New Roman"/>
          <w:szCs w:val="24"/>
        </w:rPr>
        <w:t>Type I error was</w:t>
      </w:r>
      <w:r w:rsidR="00B34F1B" w:rsidRPr="00674E1C">
        <w:rPr>
          <w:rFonts w:cs="Times New Roman"/>
          <w:szCs w:val="24"/>
        </w:rPr>
        <w:t xml:space="preserve"> believing in a strong inverse relationship between the </w:t>
      </w:r>
      <w:r w:rsidR="00352AC6" w:rsidRPr="00674E1C">
        <w:rPr>
          <w:rFonts w:cs="Times New Roman"/>
          <w:szCs w:val="24"/>
        </w:rPr>
        <w:t xml:space="preserve">strength of the </w:t>
      </w:r>
      <w:r w:rsidR="00B34F1B" w:rsidRPr="00674E1C">
        <w:rPr>
          <w:rFonts w:cs="Times New Roman"/>
          <w:szCs w:val="24"/>
        </w:rPr>
        <w:t xml:space="preserve">existing control </w:t>
      </w:r>
      <w:r w:rsidR="00352AC6" w:rsidRPr="00674E1C">
        <w:rPr>
          <w:rFonts w:cs="Times New Roman"/>
          <w:szCs w:val="24"/>
        </w:rPr>
        <w:t>systems and the problem:</w:t>
      </w:r>
      <w:r w:rsidR="00B34F1B" w:rsidRPr="00674E1C">
        <w:rPr>
          <w:rFonts w:cs="Times New Roman"/>
          <w:szCs w:val="24"/>
        </w:rPr>
        <w:t xml:space="preserve"> </w:t>
      </w:r>
      <w:r w:rsidR="00352AC6" w:rsidRPr="00674E1C">
        <w:rPr>
          <w:rFonts w:cs="Times New Roman"/>
          <w:szCs w:val="24"/>
        </w:rPr>
        <w:t>the senate believe</w:t>
      </w:r>
      <w:r w:rsidR="003E2CF1">
        <w:rPr>
          <w:rFonts w:cs="Times New Roman"/>
          <w:szCs w:val="24"/>
        </w:rPr>
        <w:t>d</w:t>
      </w:r>
      <w:r w:rsidR="00352AC6" w:rsidRPr="00674E1C">
        <w:rPr>
          <w:rFonts w:cs="Times New Roman"/>
          <w:szCs w:val="24"/>
        </w:rPr>
        <w:t xml:space="preserve"> </w:t>
      </w:r>
      <w:r w:rsidR="00B34F1B" w:rsidRPr="00674E1C">
        <w:rPr>
          <w:rFonts w:cs="Times New Roman"/>
          <w:szCs w:val="24"/>
        </w:rPr>
        <w:t>using the existing control systems more would make t</w:t>
      </w:r>
      <w:r w:rsidR="00352AC6" w:rsidRPr="00674E1C">
        <w:rPr>
          <w:rFonts w:cs="Times New Roman"/>
          <w:szCs w:val="24"/>
        </w:rPr>
        <w:t xml:space="preserve">he problem less. The U.S Senate also </w:t>
      </w:r>
      <w:r w:rsidR="00B34F1B" w:rsidRPr="00674E1C">
        <w:rPr>
          <w:rFonts w:cs="Times New Roman"/>
          <w:szCs w:val="24"/>
        </w:rPr>
        <w:t xml:space="preserve">erroneously </w:t>
      </w:r>
      <w:r w:rsidR="00B34F1B" w:rsidRPr="00674E1C">
        <w:rPr>
          <w:rFonts w:cs="Times New Roman"/>
          <w:szCs w:val="24"/>
        </w:rPr>
        <w:lastRenderedPageBreak/>
        <w:t>concluded that the existi</w:t>
      </w:r>
      <w:r w:rsidR="00352AC6" w:rsidRPr="00674E1C">
        <w:rPr>
          <w:rFonts w:cs="Times New Roman"/>
          <w:szCs w:val="24"/>
        </w:rPr>
        <w:t>ng control systems were a feasible and effective solution</w:t>
      </w:r>
      <w:r w:rsidR="00B34F1B" w:rsidRPr="00674E1C">
        <w:rPr>
          <w:rFonts w:cs="Times New Roman"/>
          <w:szCs w:val="24"/>
        </w:rPr>
        <w:t xml:space="preserve"> for this (wrong) problem</w:t>
      </w:r>
      <w:r w:rsidR="003F7FE7">
        <w:rPr>
          <w:rFonts w:cs="Times New Roman"/>
          <w:szCs w:val="24"/>
        </w:rPr>
        <w:t xml:space="preserve"> </w:t>
      </w:r>
      <w:r w:rsidR="003F7FE7">
        <w:rPr>
          <w:rFonts w:cs="Times New Roman"/>
          <w:szCs w:val="24"/>
        </w:rPr>
        <w:fldChar w:fldCharType="begin"/>
      </w:r>
      <w:r w:rsidR="003F7FE7">
        <w:rPr>
          <w:rFonts w:cs="Times New Roman"/>
          <w:szCs w:val="24"/>
        </w:rPr>
        <w:instrText>ADDIN RW.CITE{{262 TheFinancialCrisisInquiryCommission 2011}}</w:instrText>
      </w:r>
      <w:r w:rsidR="003F7FE7">
        <w:rPr>
          <w:rFonts w:cs="Times New Roman"/>
          <w:szCs w:val="24"/>
        </w:rPr>
        <w:fldChar w:fldCharType="separate"/>
      </w:r>
      <w:r w:rsidR="003F7FE7" w:rsidRPr="003F7FE7">
        <w:rPr>
          <w:rFonts w:cs="Times New Roman"/>
          <w:szCs w:val="24"/>
        </w:rPr>
        <w:t>(The Financial Crisis Inquiry Commission et al., 2011)</w:t>
      </w:r>
      <w:r w:rsidR="003F7FE7">
        <w:rPr>
          <w:rFonts w:cs="Times New Roman"/>
          <w:szCs w:val="24"/>
        </w:rPr>
        <w:fldChar w:fldCharType="end"/>
      </w:r>
      <w:r w:rsidR="00B34F1B" w:rsidRPr="00674E1C">
        <w:rPr>
          <w:rFonts w:cs="Times New Roman"/>
          <w:szCs w:val="24"/>
        </w:rPr>
        <w:t xml:space="preserve">. They then made the rationally correct decision not to act. </w:t>
      </w:r>
      <w:r w:rsidR="00721881">
        <w:rPr>
          <w:rFonts w:cs="Times New Roman"/>
          <w:szCs w:val="24"/>
        </w:rPr>
        <w:t xml:space="preserve">The world ended up with an irreversible iatrogenic cascade. New problems, near collapse of trade, new conflicts and economic loss at a breath and scale never seen before.  </w:t>
      </w:r>
    </w:p>
    <w:p w14:paraId="69984D03" w14:textId="45723305" w:rsidR="00481DCD" w:rsidRPr="00674E1C" w:rsidRDefault="00B34F1B" w:rsidP="003E0BB0">
      <w:pPr>
        <w:rPr>
          <w:rFonts w:cs="Times New Roman"/>
          <w:szCs w:val="24"/>
        </w:rPr>
      </w:pPr>
      <w:r w:rsidRPr="00674E1C">
        <w:rPr>
          <w:rFonts w:cs="Times New Roman"/>
          <w:szCs w:val="24"/>
        </w:rPr>
        <w:t xml:space="preserve">The above kind of situation shows how complicated an error of the </w:t>
      </w:r>
      <w:r w:rsidR="00864D8F" w:rsidRPr="00674E1C">
        <w:rPr>
          <w:rFonts w:cs="Times New Roman"/>
          <w:szCs w:val="24"/>
        </w:rPr>
        <w:t>7th</w:t>
      </w:r>
      <w:r w:rsidRPr="00674E1C">
        <w:rPr>
          <w:rFonts w:cs="Times New Roman"/>
          <w:szCs w:val="24"/>
        </w:rPr>
        <w:t xml:space="preserve"> kind can be, and how easy it is for leaders to make them.  </w:t>
      </w:r>
      <w:r w:rsidR="003F7FE7">
        <w:rPr>
          <w:rFonts w:cs="Times New Roman"/>
          <w:szCs w:val="24"/>
        </w:rPr>
        <w:t>Furthermore, it is easy to argue that no Black Swans were</w:t>
      </w:r>
      <w:r w:rsidR="007B691A">
        <w:rPr>
          <w:rFonts w:cs="Times New Roman"/>
          <w:szCs w:val="24"/>
        </w:rPr>
        <w:t xml:space="preserve"> (prominently</w:t>
      </w:r>
      <w:r w:rsidR="00721881">
        <w:rPr>
          <w:rFonts w:cs="Times New Roman"/>
          <w:szCs w:val="24"/>
        </w:rPr>
        <w:t xml:space="preserve"> or significantly</w:t>
      </w:r>
      <w:r w:rsidR="007B691A">
        <w:rPr>
          <w:rFonts w:cs="Times New Roman"/>
          <w:szCs w:val="24"/>
        </w:rPr>
        <w:t>)</w:t>
      </w:r>
      <w:r w:rsidR="003F7FE7">
        <w:rPr>
          <w:rFonts w:cs="Times New Roman"/>
          <w:szCs w:val="24"/>
        </w:rPr>
        <w:t xml:space="preserve"> involved in this </w:t>
      </w:r>
      <w:r w:rsidR="00721881">
        <w:rPr>
          <w:rFonts w:cs="Times New Roman"/>
          <w:szCs w:val="24"/>
        </w:rPr>
        <w:t xml:space="preserve">global </w:t>
      </w:r>
      <w:r w:rsidR="003F7FE7">
        <w:rPr>
          <w:rFonts w:cs="Times New Roman"/>
          <w:szCs w:val="24"/>
        </w:rPr>
        <w:t xml:space="preserve">disaster. </w:t>
      </w:r>
      <w:r w:rsidRPr="00674E1C">
        <w:rPr>
          <w:rFonts w:cs="Times New Roman"/>
          <w:szCs w:val="24"/>
        </w:rPr>
        <w:t xml:space="preserve">The </w:t>
      </w:r>
      <w:r w:rsidR="00721881">
        <w:rPr>
          <w:rFonts w:cs="Times New Roman"/>
          <w:szCs w:val="24"/>
        </w:rPr>
        <w:t xml:space="preserve">interacting </w:t>
      </w:r>
      <w:r w:rsidRPr="00674E1C">
        <w:rPr>
          <w:rFonts w:cs="Times New Roman"/>
          <w:szCs w:val="24"/>
        </w:rPr>
        <w:t>error</w:t>
      </w:r>
      <w:r w:rsidR="00721881">
        <w:rPr>
          <w:rFonts w:cs="Times New Roman"/>
          <w:szCs w:val="24"/>
        </w:rPr>
        <w:t>s were</w:t>
      </w:r>
      <w:r w:rsidRPr="00674E1C">
        <w:rPr>
          <w:rFonts w:cs="Times New Roman"/>
          <w:szCs w:val="24"/>
        </w:rPr>
        <w:t xml:space="preserve"> a) vision, did not consider the broader macro-systems effects combined with b) did not have enough clear and relevant information about </w:t>
      </w:r>
      <w:r w:rsidR="00721881">
        <w:rPr>
          <w:rFonts w:cs="Times New Roman"/>
          <w:szCs w:val="24"/>
        </w:rPr>
        <w:t xml:space="preserve">knowable </w:t>
      </w:r>
      <w:r w:rsidRPr="00674E1C">
        <w:rPr>
          <w:rFonts w:cs="Times New Roman"/>
          <w:szCs w:val="24"/>
        </w:rPr>
        <w:t>for</w:t>
      </w:r>
      <w:r w:rsidR="00664CA5" w:rsidRPr="00674E1C">
        <w:rPr>
          <w:rFonts w:cs="Times New Roman"/>
          <w:szCs w:val="24"/>
        </w:rPr>
        <w:t>ces and relat</w:t>
      </w:r>
      <w:r w:rsidR="00721881">
        <w:rPr>
          <w:rFonts w:cs="Times New Roman"/>
          <w:szCs w:val="24"/>
        </w:rPr>
        <w:t>ionships involved, c) an innovation</w:t>
      </w:r>
      <w:r w:rsidR="00664CA5" w:rsidRPr="00674E1C">
        <w:rPr>
          <w:rFonts w:cs="Times New Roman"/>
          <w:szCs w:val="24"/>
        </w:rPr>
        <w:t xml:space="preserve"> error of deciding upon a feasible, consistent and consonant but not effective course of action</w:t>
      </w:r>
      <w:r w:rsidR="00305452" w:rsidRPr="00674E1C">
        <w:rPr>
          <w:rFonts w:cs="Times New Roman"/>
          <w:szCs w:val="24"/>
        </w:rPr>
        <w:t xml:space="preserve"> (Rumelt, 1980)</w:t>
      </w:r>
      <w:r w:rsidR="00664CA5" w:rsidRPr="00674E1C">
        <w:rPr>
          <w:rFonts w:cs="Times New Roman"/>
          <w:szCs w:val="24"/>
        </w:rPr>
        <w:t>.</w:t>
      </w:r>
    </w:p>
    <w:p w14:paraId="40EB0D82" w14:textId="2A2B64E6" w:rsidR="00731200" w:rsidRPr="00674E1C" w:rsidRDefault="00B34F1B" w:rsidP="003E0BB0">
      <w:pPr>
        <w:rPr>
          <w:rFonts w:cs="Times New Roman"/>
          <w:szCs w:val="24"/>
        </w:rPr>
      </w:pPr>
      <w:r w:rsidRPr="00674E1C">
        <w:rPr>
          <w:rFonts w:cs="Times New Roman"/>
          <w:szCs w:val="24"/>
        </w:rPr>
        <w:t xml:space="preserve">Another </w:t>
      </w:r>
      <w:r w:rsidR="00BE4CD5" w:rsidRPr="00674E1C">
        <w:rPr>
          <w:rFonts w:cs="Times New Roman"/>
          <w:szCs w:val="24"/>
        </w:rPr>
        <w:t xml:space="preserve">finance/economics </w:t>
      </w:r>
      <w:r w:rsidRPr="00674E1C">
        <w:rPr>
          <w:rFonts w:cs="Times New Roman"/>
          <w:szCs w:val="24"/>
        </w:rPr>
        <w:t>e</w:t>
      </w:r>
      <w:r w:rsidR="00BE4CD5" w:rsidRPr="00674E1C">
        <w:rPr>
          <w:rFonts w:cs="Times New Roman"/>
          <w:szCs w:val="24"/>
        </w:rPr>
        <w:t>xample</w:t>
      </w:r>
      <w:r w:rsidRPr="00674E1C">
        <w:rPr>
          <w:rFonts w:cs="Times New Roman"/>
          <w:szCs w:val="24"/>
        </w:rPr>
        <w:t xml:space="preserve"> related to the 2008 financial crises was when</w:t>
      </w:r>
      <w:r w:rsidR="00BE4CD5" w:rsidRPr="00674E1C">
        <w:rPr>
          <w:rFonts w:cs="Times New Roman"/>
          <w:szCs w:val="24"/>
        </w:rPr>
        <w:t xml:space="preserve"> the Securities and Exchange Commission</w:t>
      </w:r>
      <w:r w:rsidRPr="00674E1C">
        <w:rPr>
          <w:rFonts w:cs="Times New Roman"/>
          <w:szCs w:val="24"/>
        </w:rPr>
        <w:t xml:space="preserve"> </w:t>
      </w:r>
      <w:r w:rsidR="00BE4CD5" w:rsidRPr="00674E1C">
        <w:rPr>
          <w:rFonts w:cs="Times New Roman"/>
          <w:szCs w:val="24"/>
        </w:rPr>
        <w:t>(SEC) leadership failed to notice t</w:t>
      </w:r>
      <w:r w:rsidRPr="00674E1C">
        <w:rPr>
          <w:rFonts w:cs="Times New Roman"/>
          <w:szCs w:val="24"/>
        </w:rPr>
        <w:t xml:space="preserve">hat Lehman </w:t>
      </w:r>
      <w:r w:rsidR="00BE4CD5" w:rsidRPr="00674E1C">
        <w:rPr>
          <w:rFonts w:cs="Times New Roman"/>
          <w:szCs w:val="24"/>
        </w:rPr>
        <w:t xml:space="preserve">Brothers </w:t>
      </w:r>
      <w:r w:rsidRPr="00674E1C">
        <w:rPr>
          <w:rFonts w:cs="Times New Roman"/>
          <w:szCs w:val="24"/>
        </w:rPr>
        <w:t xml:space="preserve">was shorting firms, and covering the short sales with treasury stock it had just taken as collateral for lines of credit to those very firms it was shorting. This Type </w:t>
      </w:r>
      <w:r w:rsidR="00864D8F" w:rsidRPr="00674E1C">
        <w:rPr>
          <w:rFonts w:cs="Times New Roman"/>
          <w:szCs w:val="24"/>
        </w:rPr>
        <w:t>VII</w:t>
      </w:r>
      <w:r w:rsidR="00A65CED" w:rsidRPr="00674E1C">
        <w:rPr>
          <w:rFonts w:cs="Times New Roman"/>
          <w:szCs w:val="24"/>
        </w:rPr>
        <w:t xml:space="preserve"> error is visioning</w:t>
      </w:r>
      <w:r w:rsidRPr="00674E1C">
        <w:rPr>
          <w:rFonts w:cs="Times New Roman"/>
          <w:szCs w:val="24"/>
        </w:rPr>
        <w:t xml:space="preserve"> error </w:t>
      </w:r>
      <w:r w:rsidR="00A65CED" w:rsidRPr="00674E1C">
        <w:rPr>
          <w:rFonts w:cs="Times New Roman"/>
          <w:szCs w:val="24"/>
        </w:rPr>
        <w:t>(</w:t>
      </w:r>
      <w:r w:rsidRPr="00674E1C">
        <w:rPr>
          <w:rFonts w:cs="Times New Roman"/>
          <w:szCs w:val="24"/>
        </w:rPr>
        <w:t>of the 3rd kind</w:t>
      </w:r>
      <w:r w:rsidR="00A65CED" w:rsidRPr="00674E1C">
        <w:rPr>
          <w:rFonts w:cs="Times New Roman"/>
          <w:szCs w:val="24"/>
        </w:rPr>
        <w:t>)</w:t>
      </w:r>
      <w:r w:rsidRPr="00674E1C">
        <w:rPr>
          <w:rFonts w:cs="Times New Roman"/>
          <w:szCs w:val="24"/>
        </w:rPr>
        <w:t xml:space="preserve"> combined with </w:t>
      </w:r>
      <w:r w:rsidR="00A65CED" w:rsidRPr="00674E1C">
        <w:rPr>
          <w:rFonts w:cs="Times New Roman"/>
          <w:szCs w:val="24"/>
        </w:rPr>
        <w:t xml:space="preserve">a non-action </w:t>
      </w:r>
      <w:r w:rsidRPr="00674E1C">
        <w:rPr>
          <w:rFonts w:cs="Times New Roman"/>
          <w:szCs w:val="24"/>
        </w:rPr>
        <w:t xml:space="preserve">error </w:t>
      </w:r>
      <w:r w:rsidR="00A65CED" w:rsidRPr="00674E1C">
        <w:rPr>
          <w:rFonts w:cs="Times New Roman"/>
          <w:szCs w:val="24"/>
        </w:rPr>
        <w:t>(</w:t>
      </w:r>
      <w:r w:rsidRPr="00674E1C">
        <w:rPr>
          <w:rFonts w:cs="Times New Roman"/>
          <w:szCs w:val="24"/>
        </w:rPr>
        <w:t xml:space="preserve">of </w:t>
      </w:r>
      <w:r w:rsidR="00864D8F" w:rsidRPr="00674E1C">
        <w:rPr>
          <w:rFonts w:cs="Times New Roman"/>
          <w:szCs w:val="24"/>
        </w:rPr>
        <w:t>6th</w:t>
      </w:r>
      <w:r w:rsidRPr="00674E1C">
        <w:rPr>
          <w:rFonts w:cs="Times New Roman"/>
          <w:szCs w:val="24"/>
        </w:rPr>
        <w:t xml:space="preserve"> Kind</w:t>
      </w:r>
      <w:r w:rsidR="00A65CED" w:rsidRPr="00674E1C">
        <w:rPr>
          <w:rFonts w:cs="Times New Roman"/>
          <w:szCs w:val="24"/>
        </w:rPr>
        <w:t>)</w:t>
      </w:r>
      <w:r w:rsidR="00BE4CD5" w:rsidRPr="00674E1C">
        <w:rPr>
          <w:rFonts w:cs="Times New Roman"/>
          <w:szCs w:val="24"/>
        </w:rPr>
        <w:t xml:space="preserve">.  </w:t>
      </w:r>
      <w:r w:rsidR="00A65CED" w:rsidRPr="00674E1C">
        <w:rPr>
          <w:rFonts w:cs="Times New Roman"/>
          <w:szCs w:val="24"/>
        </w:rPr>
        <w:t>Leadership</w:t>
      </w:r>
      <w:r w:rsidRPr="00674E1C">
        <w:rPr>
          <w:rFonts w:cs="Times New Roman"/>
          <w:szCs w:val="24"/>
        </w:rPr>
        <w:t xml:space="preserve"> a) did not have vision to see that unethical short selling was not the important problem, it was firms desperate for cash and about the default on payments; b) lacked information that Leman Brothers w</w:t>
      </w:r>
      <w:r w:rsidR="00731200" w:rsidRPr="00674E1C">
        <w:rPr>
          <w:rFonts w:cs="Times New Roman"/>
          <w:szCs w:val="24"/>
        </w:rPr>
        <w:t>as</w:t>
      </w:r>
      <w:r w:rsidRPr="00674E1C">
        <w:rPr>
          <w:rFonts w:cs="Times New Roman"/>
          <w:szCs w:val="24"/>
        </w:rPr>
        <w:t xml:space="preserve"> short selling their own clients backed with treasury stock that was collateral they had no right to float leading to c) non-action with the result of new and worse problems.  As a result, Leman Brother’s was eventually left to fail, and many experts in the weeks that followed, including the French minister of Finance, claimed that this was the event that led most directly to the global financial meltdown of October, </w:t>
      </w:r>
      <w:r w:rsidRPr="00674E1C">
        <w:rPr>
          <w:rFonts w:cs="Times New Roman"/>
          <w:szCs w:val="24"/>
        </w:rPr>
        <w:lastRenderedPageBreak/>
        <w:t xml:space="preserve">2008. When a Type </w:t>
      </w:r>
      <w:r w:rsidR="00864D8F" w:rsidRPr="00674E1C">
        <w:rPr>
          <w:rFonts w:cs="Times New Roman"/>
          <w:szCs w:val="24"/>
        </w:rPr>
        <w:t>VII</w:t>
      </w:r>
      <w:r w:rsidRPr="00674E1C">
        <w:rPr>
          <w:rFonts w:cs="Times New Roman"/>
          <w:szCs w:val="24"/>
        </w:rPr>
        <w:t xml:space="preserve"> error is made, the resulting problem may no longer be recognizable in its original form.  The problems are not easily diagnosable, the resources and choices available become less sufficient or desirable, the solution is not readily apparent, and the solution not so attainable.</w:t>
      </w:r>
    </w:p>
    <w:p w14:paraId="353067D5" w14:textId="05D83FF6" w:rsidR="00481DCD" w:rsidRPr="00674E1C" w:rsidRDefault="00B34F1B" w:rsidP="003E0BB0">
      <w:pPr>
        <w:rPr>
          <w:rFonts w:cs="Times New Roman"/>
          <w:szCs w:val="24"/>
        </w:rPr>
      </w:pPr>
      <w:r w:rsidRPr="00674E1C">
        <w:rPr>
          <w:rFonts w:cs="Times New Roman"/>
          <w:szCs w:val="24"/>
        </w:rPr>
        <w:t xml:space="preserve">Error of the </w:t>
      </w:r>
      <w:r w:rsidR="00864D8F" w:rsidRPr="00674E1C">
        <w:rPr>
          <w:rFonts w:cs="Times New Roman"/>
          <w:szCs w:val="24"/>
        </w:rPr>
        <w:t>7th</w:t>
      </w:r>
      <w:r w:rsidRPr="00674E1C">
        <w:rPr>
          <w:rFonts w:cs="Times New Roman"/>
          <w:szCs w:val="24"/>
        </w:rPr>
        <w:t xml:space="preserve"> kind creates "wicked" as opposed to 'tame" problems.  Tame problems may be very complex, but they are solvable such as sending a man to the moon.  It was a very complex problem, but the individuals could agree upon the definition of the problem and a solution could be found.  Wicked problems are ones for which either the problem cannot be defined or </w:t>
      </w:r>
      <w:r w:rsidRPr="00674E1C">
        <w:rPr>
          <w:rFonts w:cs="Times New Roman"/>
          <w:i/>
          <w:iCs/>
          <w:szCs w:val="24"/>
        </w:rPr>
        <w:t>no</w:t>
      </w:r>
      <w:r w:rsidRPr="00674E1C">
        <w:rPr>
          <w:rFonts w:cs="Times New Roman"/>
          <w:szCs w:val="24"/>
        </w:rPr>
        <w:t xml:space="preserve"> agreement on the solution can be found.  Think about the </w:t>
      </w:r>
      <w:r w:rsidR="004C1861">
        <w:rPr>
          <w:rFonts w:cs="Times New Roman"/>
          <w:szCs w:val="24"/>
        </w:rPr>
        <w:t>“</w:t>
      </w:r>
      <w:r w:rsidRPr="00674E1C">
        <w:rPr>
          <w:rFonts w:cs="Times New Roman"/>
          <w:szCs w:val="24"/>
        </w:rPr>
        <w:t>problem</w:t>
      </w:r>
      <w:r w:rsidR="004C1861">
        <w:rPr>
          <w:rFonts w:cs="Times New Roman"/>
          <w:szCs w:val="24"/>
        </w:rPr>
        <w:t>”</w:t>
      </w:r>
      <w:r w:rsidRPr="00674E1C">
        <w:rPr>
          <w:rFonts w:cs="Times New Roman"/>
          <w:szCs w:val="24"/>
        </w:rPr>
        <w:t xml:space="preserve"> of unwed teenage pregnancy.  What is the underlying problem?  Hormones?  Morality?  Both?  Neither?  What’s is the solution?  Birth Control?  Abstinence?  Where individuals cannot agree on the problem, much less the solution, non-action is the likely outcome.</w:t>
      </w:r>
    </w:p>
    <w:p w14:paraId="62503BDA" w14:textId="77777777" w:rsidR="00481DCD" w:rsidRPr="00674E1C" w:rsidRDefault="00B34F1B" w:rsidP="00F56C2B">
      <w:pPr>
        <w:pStyle w:val="Heading2"/>
        <w:rPr>
          <w:rFonts w:ascii="Times New Roman" w:hAnsi="Times New Roman" w:cs="Times New Roman"/>
          <w:sz w:val="24"/>
          <w:szCs w:val="24"/>
        </w:rPr>
      </w:pPr>
      <w:r w:rsidRPr="00674E1C">
        <w:rPr>
          <w:rFonts w:ascii="Times New Roman" w:hAnsi="Times New Roman" w:cs="Times New Roman"/>
          <w:sz w:val="24"/>
          <w:szCs w:val="24"/>
        </w:rPr>
        <w:t>Decision errors leading to positive outcomes</w:t>
      </w:r>
    </w:p>
    <w:p w14:paraId="3B150F29" w14:textId="15B616BD" w:rsidR="00481DCD" w:rsidRPr="00674E1C" w:rsidRDefault="00B34F1B" w:rsidP="003E0BB0">
      <w:pPr>
        <w:rPr>
          <w:rFonts w:cs="Times New Roman"/>
          <w:szCs w:val="24"/>
        </w:rPr>
      </w:pPr>
      <w:r w:rsidRPr="00674E1C">
        <w:rPr>
          <w:rFonts w:cs="Times New Roman"/>
          <w:szCs w:val="24"/>
        </w:rPr>
        <w:t>We find two decision error combinations that can lead to positive outcomes. These are an error of the 4</w:t>
      </w:r>
      <w:r w:rsidR="00D272EF" w:rsidRPr="00674E1C">
        <w:rPr>
          <w:rFonts w:cs="Times New Roman"/>
          <w:szCs w:val="24"/>
          <w:vertAlign w:val="superscript"/>
        </w:rPr>
        <w:t>th</w:t>
      </w:r>
      <w:r w:rsidRPr="00674E1C">
        <w:rPr>
          <w:rFonts w:cs="Times New Roman"/>
          <w:szCs w:val="24"/>
        </w:rPr>
        <w:t xml:space="preserve"> kind in the presence of an error of the 2</w:t>
      </w:r>
      <w:r w:rsidR="00D272EF" w:rsidRPr="00674E1C">
        <w:rPr>
          <w:rFonts w:cs="Times New Roman"/>
          <w:szCs w:val="24"/>
          <w:vertAlign w:val="superscript"/>
        </w:rPr>
        <w:t>nd</w:t>
      </w:r>
      <w:r w:rsidRPr="00674E1C">
        <w:rPr>
          <w:rFonts w:cs="Times New Roman"/>
          <w:szCs w:val="24"/>
        </w:rPr>
        <w:t xml:space="preserve"> kind (β), and an error of the </w:t>
      </w:r>
      <w:r w:rsidR="00864D8F" w:rsidRPr="00674E1C">
        <w:rPr>
          <w:rFonts w:cs="Times New Roman"/>
          <w:szCs w:val="24"/>
        </w:rPr>
        <w:t>6th</w:t>
      </w:r>
      <w:r w:rsidRPr="00674E1C">
        <w:rPr>
          <w:rFonts w:cs="Times New Roman"/>
          <w:szCs w:val="24"/>
        </w:rPr>
        <w:t xml:space="preserve"> kind in the presence of an error of the 1</w:t>
      </w:r>
      <w:r w:rsidR="00D272EF" w:rsidRPr="00674E1C">
        <w:rPr>
          <w:rFonts w:cs="Times New Roman"/>
          <w:szCs w:val="24"/>
          <w:vertAlign w:val="superscript"/>
        </w:rPr>
        <w:t>st</w:t>
      </w:r>
      <w:r w:rsidRPr="00674E1C">
        <w:rPr>
          <w:rFonts w:cs="Times New Roman"/>
          <w:szCs w:val="24"/>
        </w:rPr>
        <w:t xml:space="preserve"> kind (α). </w:t>
      </w:r>
      <w:r w:rsidR="00790F86" w:rsidRPr="00674E1C">
        <w:rPr>
          <w:rFonts w:cs="Times New Roman"/>
          <w:szCs w:val="24"/>
        </w:rPr>
        <w:t xml:space="preserve">For </w:t>
      </w:r>
      <w:r w:rsidR="005002ED" w:rsidRPr="00674E1C">
        <w:rPr>
          <w:rFonts w:cs="Times New Roman"/>
          <w:szCs w:val="24"/>
        </w:rPr>
        <w:t>example,</w:t>
      </w:r>
      <w:r w:rsidR="00790F86" w:rsidRPr="00674E1C">
        <w:rPr>
          <w:rFonts w:cs="Times New Roman"/>
          <w:szCs w:val="24"/>
        </w:rPr>
        <w:t xml:space="preserve"> there is the common situation </w:t>
      </w:r>
      <w:r w:rsidRPr="00674E1C">
        <w:rPr>
          <w:rFonts w:cs="Times New Roman"/>
          <w:szCs w:val="24"/>
        </w:rPr>
        <w:t>in which leadership</w:t>
      </w:r>
      <w:r w:rsidR="00790F86" w:rsidRPr="00674E1C">
        <w:rPr>
          <w:rFonts w:cs="Times New Roman"/>
          <w:szCs w:val="24"/>
        </w:rPr>
        <w:t xml:space="preserve"> is working on the right problem and</w:t>
      </w:r>
      <w:r w:rsidRPr="00674E1C">
        <w:rPr>
          <w:rFonts w:cs="Times New Roman"/>
          <w:szCs w:val="24"/>
        </w:rPr>
        <w:t xml:space="preserve"> mistakenly believes they have identified some causal relationship that if acted upon will solve the problem. If action were taken, the decision maker would be committing an error of the 4</w:t>
      </w:r>
      <w:r w:rsidR="00D272EF" w:rsidRPr="00674E1C">
        <w:rPr>
          <w:rFonts w:cs="Times New Roman"/>
          <w:szCs w:val="24"/>
          <w:vertAlign w:val="superscript"/>
        </w:rPr>
        <w:t>th</w:t>
      </w:r>
      <w:r w:rsidRPr="00674E1C">
        <w:rPr>
          <w:rFonts w:cs="Times New Roman"/>
          <w:szCs w:val="24"/>
        </w:rPr>
        <w:t xml:space="preserve"> kind. Here however, management mistakenly does not act even when they believe they are supposed to act. Perhaps management is lacking the courage to act, the incentive to act, or just has too much else going on to work on another implementation. Unknown to the decision maker, the evidence was wrong, and by mistakenly not acting, an error of the 4</w:t>
      </w:r>
      <w:r w:rsidR="00D272EF" w:rsidRPr="00674E1C">
        <w:rPr>
          <w:rFonts w:cs="Times New Roman"/>
          <w:szCs w:val="24"/>
          <w:vertAlign w:val="superscript"/>
        </w:rPr>
        <w:t>th</w:t>
      </w:r>
      <w:r w:rsidRPr="00674E1C">
        <w:rPr>
          <w:rFonts w:cs="Times New Roman"/>
          <w:szCs w:val="24"/>
        </w:rPr>
        <w:t xml:space="preserve"> kind is avoided. Holcombe </w:t>
      </w:r>
      <w:r w:rsidRPr="00674E1C">
        <w:rPr>
          <w:rFonts w:cs="Times New Roman"/>
          <w:szCs w:val="24"/>
        </w:rPr>
        <w:fldChar w:fldCharType="begin"/>
      </w:r>
      <w:r w:rsidR="000B5137">
        <w:rPr>
          <w:rFonts w:cs="Times New Roman"/>
          <w:szCs w:val="24"/>
        </w:rPr>
        <w:instrText>ADDIN RW.CITE{{101 Holcome, R.G 2006/a;}}</w:instrText>
      </w:r>
      <w:r w:rsidRPr="00674E1C">
        <w:rPr>
          <w:rFonts w:cs="Times New Roman"/>
          <w:szCs w:val="24"/>
        </w:rPr>
        <w:fldChar w:fldCharType="separate"/>
      </w:r>
      <w:r w:rsidR="005D1DD7" w:rsidRPr="005D1DD7">
        <w:rPr>
          <w:rFonts w:cs="Times New Roman"/>
          <w:szCs w:val="24"/>
        </w:rPr>
        <w:t>(2006)</w:t>
      </w:r>
      <w:r w:rsidRPr="00674E1C">
        <w:rPr>
          <w:rFonts w:cs="Times New Roman"/>
          <w:szCs w:val="24"/>
        </w:rPr>
        <w:fldChar w:fldCharType="end"/>
      </w:r>
      <w:r w:rsidR="00296A0C" w:rsidRPr="00674E1C">
        <w:rPr>
          <w:rFonts w:cs="Times New Roman"/>
          <w:szCs w:val="24"/>
        </w:rPr>
        <w:t xml:space="preserve"> </w:t>
      </w:r>
      <w:r w:rsidRPr="00674E1C">
        <w:rPr>
          <w:rFonts w:cs="Times New Roman"/>
          <w:szCs w:val="24"/>
        </w:rPr>
        <w:t xml:space="preserve">details a poignant example of such a </w:t>
      </w:r>
      <w:r w:rsidRPr="00674E1C">
        <w:rPr>
          <w:rFonts w:cs="Times New Roman"/>
          <w:szCs w:val="24"/>
        </w:rPr>
        <w:lastRenderedPageBreak/>
        <w:t xml:space="preserve">situation. He brings to attention decisions regarding global climate change problems circa 1950-1980.  Holcombe points out that if we had acted 30 years ago to stem global climate change based upon the best scientific evidence and overwhelming consensus among our best scholars, we would have tried to </w:t>
      </w:r>
      <w:r w:rsidRPr="00674E1C">
        <w:rPr>
          <w:rFonts w:cs="Times New Roman"/>
          <w:i/>
          <w:iCs/>
          <w:szCs w:val="24"/>
        </w:rPr>
        <w:t>warm</w:t>
      </w:r>
      <w:r w:rsidRPr="00674E1C">
        <w:rPr>
          <w:rFonts w:cs="Times New Roman"/>
          <w:szCs w:val="24"/>
        </w:rPr>
        <w:t xml:space="preserve"> the planet, not cool it.  By not acting, even when all evidence said should have, we probably averted making a huge mistake and making the current warming trend worse.</w:t>
      </w:r>
    </w:p>
    <w:p w14:paraId="31F36020" w14:textId="3EC6F2FF" w:rsidR="00481DCD" w:rsidRPr="00674E1C" w:rsidRDefault="00B34F1B" w:rsidP="003E0BB0">
      <w:pPr>
        <w:rPr>
          <w:rFonts w:cs="Times New Roman"/>
          <w:szCs w:val="24"/>
        </w:rPr>
      </w:pPr>
      <w:r w:rsidRPr="00674E1C">
        <w:rPr>
          <w:rFonts w:cs="Times New Roman"/>
          <w:szCs w:val="24"/>
        </w:rPr>
        <w:t>Decision makers in taking th</w:t>
      </w:r>
      <w:r w:rsidR="00401CAC">
        <w:rPr>
          <w:rFonts w:cs="Times New Roman"/>
          <w:szCs w:val="24"/>
        </w:rPr>
        <w:t xml:space="preserve">is </w:t>
      </w:r>
      <w:r w:rsidRPr="00674E1C">
        <w:rPr>
          <w:rFonts w:cs="Times New Roman"/>
          <w:szCs w:val="24"/>
        </w:rPr>
        <w:t xml:space="preserve">path </w:t>
      </w:r>
      <w:r w:rsidR="00A65CED" w:rsidRPr="00674E1C">
        <w:rPr>
          <w:rFonts w:cs="Times New Roman"/>
          <w:szCs w:val="24"/>
        </w:rPr>
        <w:t xml:space="preserve">discern the problem well and </w:t>
      </w:r>
      <w:r w:rsidRPr="00674E1C">
        <w:rPr>
          <w:rFonts w:cs="Times New Roman"/>
          <w:szCs w:val="24"/>
        </w:rPr>
        <w:t xml:space="preserve">take action </w:t>
      </w:r>
      <w:r w:rsidR="00A65CED" w:rsidRPr="00674E1C">
        <w:rPr>
          <w:rFonts w:cs="Times New Roman"/>
          <w:szCs w:val="24"/>
        </w:rPr>
        <w:t xml:space="preserve">when they should not, </w:t>
      </w:r>
      <w:r w:rsidRPr="00674E1C">
        <w:rPr>
          <w:rFonts w:cs="Times New Roman"/>
          <w:szCs w:val="24"/>
        </w:rPr>
        <w:t xml:space="preserve">on some hypothesized cause of a problem even when there is no apparent evidence that this cause or correlation exists. Flying in the face of the apparent evidence, they act anyway.  Perhaps we can describe this kind of decision maker as the “intuitive contrarian” because the evidence was in fact wrong, the causal relationship did exist but was missed (Type II error) and action was actually needed. Through luck, intuition and perhaps even recklessness an error of the </w:t>
      </w:r>
      <w:r w:rsidR="00864D8F" w:rsidRPr="00674E1C">
        <w:rPr>
          <w:rFonts w:cs="Times New Roman"/>
          <w:szCs w:val="24"/>
        </w:rPr>
        <w:t>6th</w:t>
      </w:r>
      <w:r w:rsidRPr="00674E1C">
        <w:rPr>
          <w:rFonts w:cs="Times New Roman"/>
          <w:szCs w:val="24"/>
        </w:rPr>
        <w:t xml:space="preserve"> kind is avoided.  </w:t>
      </w:r>
    </w:p>
    <w:p w14:paraId="2414E88D" w14:textId="67171E6B" w:rsidR="000636C7" w:rsidRDefault="00B34F1B" w:rsidP="003E0BB0">
      <w:pPr>
        <w:rPr>
          <w:rFonts w:cs="Times New Roman"/>
          <w:szCs w:val="24"/>
        </w:rPr>
      </w:pPr>
      <w:r w:rsidRPr="00674E1C">
        <w:rPr>
          <w:rFonts w:cs="Times New Roman"/>
          <w:szCs w:val="24"/>
        </w:rPr>
        <w:t>Playing off of Holcombe’s global climate change in the 1970’s decision example, we may at the time of this writing (20</w:t>
      </w:r>
      <w:r w:rsidR="007658F1">
        <w:rPr>
          <w:rFonts w:cs="Times New Roman"/>
          <w:szCs w:val="24"/>
        </w:rPr>
        <w:t>17</w:t>
      </w:r>
      <w:r w:rsidRPr="00674E1C">
        <w:rPr>
          <w:rFonts w:cs="Times New Roman"/>
          <w:szCs w:val="24"/>
        </w:rPr>
        <w:t>) be in this situation. That is given the complexity of the earth’s environment and interacting forces, it is very difficult to gain certainty about what action should be taken to fix the global warming problem, or if action is a</w:t>
      </w:r>
      <w:r w:rsidR="001913A1">
        <w:rPr>
          <w:rFonts w:cs="Times New Roman"/>
          <w:szCs w:val="24"/>
        </w:rPr>
        <w:t>ppropriate at all. However, most climate scientist</w:t>
      </w:r>
      <w:r w:rsidRPr="00674E1C">
        <w:rPr>
          <w:rFonts w:cs="Times New Roman"/>
          <w:szCs w:val="24"/>
        </w:rPr>
        <w:t xml:space="preserve"> now agree that despite not yet being certain that atmospheric C0</w:t>
      </w:r>
      <w:r w:rsidR="00D272EF" w:rsidRPr="00674E1C">
        <w:rPr>
          <w:rFonts w:cs="Times New Roman"/>
          <w:szCs w:val="24"/>
          <w:vertAlign w:val="subscript"/>
        </w:rPr>
        <w:t>2</w:t>
      </w:r>
      <w:r w:rsidRPr="00674E1C">
        <w:rPr>
          <w:rFonts w:cs="Times New Roman"/>
          <w:szCs w:val="24"/>
        </w:rPr>
        <w:t xml:space="preserve"> reductions will solve climate change problems we should nonetheless act aggressively.  Despite the live hypothesis that Earth has natural cycles and systems that allow it to take care of itself, most agree that it would be irresponsible and in error not to act. Sometimes, despite the lack of complete information, evidence and understanding, we decide to act anyway “before it is too late” before the problem morphs into new and worse problems. Going with intuition about causes, and taking action without full understanding, we sometimes</w:t>
      </w:r>
      <w:r w:rsidR="00790F86" w:rsidRPr="00674E1C">
        <w:rPr>
          <w:rFonts w:cs="Times New Roman"/>
          <w:szCs w:val="24"/>
        </w:rPr>
        <w:t xml:space="preserve"> </w:t>
      </w:r>
      <w:r w:rsidR="00757C96">
        <w:rPr>
          <w:rFonts w:cs="Times New Roman"/>
          <w:szCs w:val="24"/>
        </w:rPr>
        <w:t>end up with a positive outcome.</w:t>
      </w:r>
    </w:p>
    <w:p w14:paraId="1AB9E992" w14:textId="7C66E554" w:rsidR="00481DCD" w:rsidRPr="00674E1C" w:rsidRDefault="007505A4" w:rsidP="00F56C2B">
      <w:pPr>
        <w:pStyle w:val="Heading2"/>
        <w:rPr>
          <w:rFonts w:ascii="Times New Roman" w:hAnsi="Times New Roman" w:cs="Times New Roman"/>
          <w:sz w:val="24"/>
          <w:szCs w:val="24"/>
        </w:rPr>
      </w:pPr>
      <w:r>
        <w:rPr>
          <w:rFonts w:ascii="Times New Roman" w:hAnsi="Times New Roman" w:cs="Times New Roman"/>
          <w:sz w:val="24"/>
          <w:szCs w:val="24"/>
        </w:rPr>
        <w:lastRenderedPageBreak/>
        <w:t xml:space="preserve">Summary and </w:t>
      </w:r>
      <w:r w:rsidR="00B34F1B" w:rsidRPr="00674E1C">
        <w:rPr>
          <w:rFonts w:ascii="Times New Roman" w:hAnsi="Times New Roman" w:cs="Times New Roman"/>
          <w:sz w:val="24"/>
          <w:szCs w:val="24"/>
        </w:rPr>
        <w:t>Conclusion</w:t>
      </w:r>
      <w:r>
        <w:rPr>
          <w:rFonts w:ascii="Times New Roman" w:hAnsi="Times New Roman" w:cs="Times New Roman"/>
          <w:sz w:val="24"/>
          <w:szCs w:val="24"/>
        </w:rPr>
        <w:t>s</w:t>
      </w:r>
    </w:p>
    <w:p w14:paraId="0241BA08" w14:textId="7ECFDEBD" w:rsidR="00424F69" w:rsidRDefault="00220AA7" w:rsidP="00850F28">
      <w:pPr>
        <w:rPr>
          <w:rFonts w:cs="Times New Roman"/>
          <w:szCs w:val="24"/>
        </w:rPr>
      </w:pPr>
      <w:r>
        <w:rPr>
          <w:rFonts w:cs="Times New Roman"/>
          <w:szCs w:val="24"/>
        </w:rPr>
        <w:t>Strategic d</w:t>
      </w:r>
      <w:r w:rsidRPr="00674E1C">
        <w:rPr>
          <w:rFonts w:cs="Times New Roman"/>
          <w:szCs w:val="24"/>
        </w:rPr>
        <w:t>ecision</w:t>
      </w:r>
      <w:r>
        <w:rPr>
          <w:rFonts w:cs="Times New Roman"/>
          <w:szCs w:val="24"/>
        </w:rPr>
        <w:t>-</w:t>
      </w:r>
      <w:r w:rsidRPr="00674E1C">
        <w:rPr>
          <w:rFonts w:cs="Times New Roman"/>
          <w:szCs w:val="24"/>
        </w:rPr>
        <w:t xml:space="preserve">makers go through (at least) </w:t>
      </w:r>
      <w:r>
        <w:rPr>
          <w:rFonts w:cs="Times New Roman"/>
          <w:szCs w:val="24"/>
        </w:rPr>
        <w:t xml:space="preserve">a </w:t>
      </w:r>
      <w:r w:rsidRPr="00674E1C">
        <w:rPr>
          <w:rFonts w:cs="Times New Roman"/>
          <w:szCs w:val="24"/>
        </w:rPr>
        <w:t xml:space="preserve">four </w:t>
      </w:r>
      <w:r>
        <w:rPr>
          <w:rFonts w:cs="Times New Roman"/>
          <w:szCs w:val="24"/>
        </w:rPr>
        <w:t>stage process</w:t>
      </w:r>
      <w:r w:rsidRPr="00674E1C">
        <w:rPr>
          <w:rFonts w:cs="Times New Roman"/>
          <w:szCs w:val="24"/>
        </w:rPr>
        <w:t xml:space="preserve">: 1) </w:t>
      </w:r>
      <w:r>
        <w:rPr>
          <w:rFonts w:cs="Times New Roman"/>
          <w:szCs w:val="24"/>
        </w:rPr>
        <w:t>prioritizing issues</w:t>
      </w:r>
      <w:r w:rsidRPr="00674E1C">
        <w:rPr>
          <w:rFonts w:cs="Times New Roman"/>
          <w:szCs w:val="24"/>
        </w:rPr>
        <w:t xml:space="preserve"> </w:t>
      </w:r>
      <w:r>
        <w:rPr>
          <w:rFonts w:cs="Times New Roman"/>
          <w:szCs w:val="24"/>
        </w:rPr>
        <w:t>and goals</w:t>
      </w:r>
      <w:r w:rsidRPr="00674E1C">
        <w:rPr>
          <w:rFonts w:cs="Times New Roman"/>
          <w:szCs w:val="24"/>
        </w:rPr>
        <w:t xml:space="preserve">, 2) deciding upon the forces at play and relationships between them, 3) developing possible courses of action and deciding what will work, what will not, what is feasible, and which to choose; and 4) deciding whether or not to make “the call” to act </w:t>
      </w:r>
      <w:r w:rsidRPr="00674E1C">
        <w:rPr>
          <w:rFonts w:cs="Times New Roman"/>
          <w:szCs w:val="24"/>
        </w:rPr>
        <w:fldChar w:fldCharType="begin"/>
      </w:r>
      <w:r>
        <w:rPr>
          <w:rFonts w:cs="Times New Roman"/>
          <w:szCs w:val="24"/>
        </w:rPr>
        <w:instrText>ADDIN RW.CITE{{1449 Tichy,NoelM. 2007}}</w:instrText>
      </w:r>
      <w:r w:rsidRPr="00674E1C">
        <w:rPr>
          <w:rFonts w:cs="Times New Roman"/>
          <w:szCs w:val="24"/>
        </w:rPr>
        <w:fldChar w:fldCharType="separate"/>
      </w:r>
      <w:r w:rsidR="00755816" w:rsidRPr="00755816">
        <w:rPr>
          <w:rFonts w:cs="Times New Roman"/>
          <w:szCs w:val="24"/>
        </w:rPr>
        <w:t>(Tichy &amp; Bennis, 2007)</w:t>
      </w:r>
      <w:r w:rsidRPr="00674E1C">
        <w:rPr>
          <w:rFonts w:cs="Times New Roman"/>
          <w:szCs w:val="24"/>
        </w:rPr>
        <w:fldChar w:fldCharType="end"/>
      </w:r>
      <w:r w:rsidRPr="00674E1C">
        <w:rPr>
          <w:rFonts w:cs="Times New Roman"/>
          <w:szCs w:val="24"/>
        </w:rPr>
        <w:t xml:space="preserve">. </w:t>
      </w:r>
      <w:r>
        <w:rPr>
          <w:rFonts w:cs="Times New Roman"/>
          <w:szCs w:val="24"/>
        </w:rPr>
        <w:t xml:space="preserve"> </w:t>
      </w:r>
      <w:r w:rsidR="00DE4FF6" w:rsidRPr="00674E1C">
        <w:rPr>
          <w:rFonts w:cs="Times New Roman"/>
          <w:szCs w:val="24"/>
        </w:rPr>
        <w:t xml:space="preserve">We outlined </w:t>
      </w:r>
      <w:r w:rsidR="00230990">
        <w:rPr>
          <w:rFonts w:cs="Times New Roman"/>
          <w:szCs w:val="24"/>
        </w:rPr>
        <w:t>seven</w:t>
      </w:r>
      <w:r w:rsidR="00B34F1B" w:rsidRPr="00674E1C">
        <w:rPr>
          <w:rFonts w:cs="Times New Roman"/>
          <w:szCs w:val="24"/>
        </w:rPr>
        <w:t xml:space="preserve"> kinds of </w:t>
      </w:r>
      <w:r w:rsidR="00DE4FF6" w:rsidRPr="00674E1C">
        <w:rPr>
          <w:rFonts w:cs="Times New Roman"/>
          <w:szCs w:val="24"/>
        </w:rPr>
        <w:t xml:space="preserve">generic </w:t>
      </w:r>
      <w:r w:rsidR="00B34F1B" w:rsidRPr="00674E1C">
        <w:rPr>
          <w:rFonts w:cs="Times New Roman"/>
          <w:szCs w:val="24"/>
        </w:rPr>
        <w:t>decision error</w:t>
      </w:r>
      <w:r w:rsidR="00CB36BA">
        <w:rPr>
          <w:rFonts w:cs="Times New Roman"/>
          <w:szCs w:val="24"/>
        </w:rPr>
        <w:t>s</w:t>
      </w:r>
      <w:r w:rsidR="00B34F1B" w:rsidRPr="00674E1C">
        <w:rPr>
          <w:rFonts w:cs="Times New Roman"/>
          <w:szCs w:val="24"/>
        </w:rPr>
        <w:t xml:space="preserve"> spanning </w:t>
      </w:r>
      <w:r>
        <w:rPr>
          <w:rFonts w:cs="Times New Roman"/>
          <w:szCs w:val="24"/>
        </w:rPr>
        <w:t xml:space="preserve">these </w:t>
      </w:r>
      <w:r w:rsidR="00027248" w:rsidRPr="00674E1C">
        <w:rPr>
          <w:rFonts w:cs="Times New Roman"/>
          <w:szCs w:val="24"/>
        </w:rPr>
        <w:t xml:space="preserve">four </w:t>
      </w:r>
      <w:r w:rsidR="00230990">
        <w:rPr>
          <w:rFonts w:cs="Times New Roman"/>
          <w:szCs w:val="24"/>
        </w:rPr>
        <w:t xml:space="preserve">stages </w:t>
      </w:r>
      <w:r w:rsidR="00B34F1B" w:rsidRPr="00674E1C">
        <w:rPr>
          <w:rFonts w:cs="Times New Roman"/>
          <w:szCs w:val="24"/>
        </w:rPr>
        <w:t xml:space="preserve">of </w:t>
      </w:r>
      <w:r w:rsidR="00230990">
        <w:rPr>
          <w:rFonts w:cs="Times New Roman"/>
          <w:szCs w:val="24"/>
        </w:rPr>
        <w:t xml:space="preserve">the </w:t>
      </w:r>
      <w:r w:rsidR="00F720B5">
        <w:rPr>
          <w:rFonts w:cs="Times New Roman"/>
          <w:szCs w:val="24"/>
        </w:rPr>
        <w:t xml:space="preserve">strategic </w:t>
      </w:r>
      <w:r w:rsidR="00B34F1B" w:rsidRPr="00674E1C">
        <w:rPr>
          <w:rFonts w:cs="Times New Roman"/>
          <w:szCs w:val="24"/>
        </w:rPr>
        <w:t>decision</w:t>
      </w:r>
      <w:r w:rsidR="00230990">
        <w:rPr>
          <w:rFonts w:cs="Times New Roman"/>
          <w:szCs w:val="24"/>
        </w:rPr>
        <w:t xml:space="preserve"> process</w:t>
      </w:r>
      <w:r w:rsidR="00B34F1B" w:rsidRPr="00674E1C">
        <w:rPr>
          <w:rFonts w:cs="Times New Roman"/>
          <w:szCs w:val="24"/>
        </w:rPr>
        <w:t>.</w:t>
      </w:r>
    </w:p>
    <w:p w14:paraId="52B5BA3B" w14:textId="59A71638" w:rsidR="00424F69" w:rsidRDefault="00424F69" w:rsidP="00850F28">
      <w:pPr>
        <w:rPr>
          <w:rFonts w:cs="Times New Roman"/>
          <w:szCs w:val="24"/>
        </w:rPr>
      </w:pPr>
      <w:r>
        <w:rPr>
          <w:rFonts w:cs="Times New Roman"/>
          <w:szCs w:val="24"/>
        </w:rPr>
        <w:t xml:space="preserve">Iatrogenesis is the unexpected growth of new issues resulting from treatment of an existing issue. </w:t>
      </w:r>
      <w:r w:rsidR="0012661C">
        <w:rPr>
          <w:rFonts w:cs="Times New Roman"/>
          <w:szCs w:val="24"/>
        </w:rPr>
        <w:t>Iatrogenic</w:t>
      </w:r>
      <w:r>
        <w:rPr>
          <w:rFonts w:cs="Times New Roman"/>
          <w:szCs w:val="24"/>
        </w:rPr>
        <w:t xml:space="preserve"> outcomes are often worse than the initial </w:t>
      </w:r>
      <w:r w:rsidR="00D43F37">
        <w:rPr>
          <w:rFonts w:cs="Times New Roman"/>
          <w:szCs w:val="24"/>
        </w:rPr>
        <w:t>situation</w:t>
      </w:r>
      <w:r>
        <w:rPr>
          <w:rFonts w:cs="Times New Roman"/>
          <w:szCs w:val="24"/>
        </w:rPr>
        <w:t xml:space="preserve"> and</w:t>
      </w:r>
      <w:r w:rsidR="00D43F37">
        <w:rPr>
          <w:rFonts w:cs="Times New Roman"/>
          <w:szCs w:val="24"/>
        </w:rPr>
        <w:t>,</w:t>
      </w:r>
      <w:r>
        <w:rPr>
          <w:rFonts w:cs="Times New Roman"/>
          <w:szCs w:val="24"/>
        </w:rPr>
        <w:t xml:space="preserve"> due to complex interactions</w:t>
      </w:r>
      <w:r w:rsidR="00D43F37">
        <w:rPr>
          <w:rFonts w:cs="Times New Roman"/>
          <w:szCs w:val="24"/>
        </w:rPr>
        <w:t>,</w:t>
      </w:r>
      <w:r>
        <w:rPr>
          <w:rFonts w:cs="Times New Roman"/>
          <w:szCs w:val="24"/>
        </w:rPr>
        <w:t xml:space="preserve"> are difficult if not impossible to reverse. </w:t>
      </w:r>
      <w:r w:rsidR="003444A9">
        <w:rPr>
          <w:rFonts w:cs="Times New Roman"/>
          <w:szCs w:val="24"/>
        </w:rPr>
        <w:t>I</w:t>
      </w:r>
      <w:r>
        <w:rPr>
          <w:rFonts w:cs="Times New Roman"/>
          <w:szCs w:val="24"/>
        </w:rPr>
        <w:t>atrogenesis</w:t>
      </w:r>
      <w:r w:rsidR="003444A9">
        <w:rPr>
          <w:rFonts w:cs="Times New Roman"/>
          <w:szCs w:val="24"/>
        </w:rPr>
        <w:t xml:space="preserve"> changes the risk profile of decisions and actions, especially a strategy of trial and error. A care free tactic of “that did not work, let’s try something else” becomes far less viable when unexpected disastrous problem(s) may grow from uninformed experimental or gung ho actions.</w:t>
      </w:r>
      <w:r w:rsidR="000E7535">
        <w:rPr>
          <w:rFonts w:cs="Times New Roman"/>
          <w:szCs w:val="24"/>
        </w:rPr>
        <w:t xml:space="preserve"> Such actions can lead to disaster in two ways. They may inadvertently release a previously blocked external black swan variable that when unleashed quickly interacts with existing resources creating unforeseen difficulties or even disasters. Second, if simultaneously based upon type 1, and type 2 or type 3 error, such actions may in and of themselves create </w:t>
      </w:r>
      <w:r w:rsidR="00D83A7C">
        <w:rPr>
          <w:rFonts w:cs="Times New Roman"/>
          <w:szCs w:val="24"/>
        </w:rPr>
        <w:t xml:space="preserve">irreversible </w:t>
      </w:r>
      <w:r w:rsidR="000E7535">
        <w:rPr>
          <w:rFonts w:cs="Times New Roman"/>
          <w:szCs w:val="24"/>
        </w:rPr>
        <w:t xml:space="preserve">organizational and organizational field </w:t>
      </w:r>
      <w:r w:rsidR="00D83A7C">
        <w:rPr>
          <w:rFonts w:cs="Times New Roman"/>
          <w:szCs w:val="24"/>
        </w:rPr>
        <w:t>problems</w:t>
      </w:r>
      <w:r w:rsidR="000E7535">
        <w:rPr>
          <w:rFonts w:cs="Times New Roman"/>
          <w:szCs w:val="24"/>
        </w:rPr>
        <w:t>.</w:t>
      </w:r>
    </w:p>
    <w:p w14:paraId="694242BB" w14:textId="698C48DD" w:rsidR="00481DCD" w:rsidRPr="00C830B0" w:rsidRDefault="00B34F1B" w:rsidP="00850F28">
      <w:pPr>
        <w:rPr>
          <w:rFonts w:cs="Times New Roman"/>
          <w:szCs w:val="24"/>
        </w:rPr>
      </w:pPr>
      <w:r w:rsidRPr="00674E1C">
        <w:rPr>
          <w:rFonts w:cs="Times New Roman"/>
          <w:szCs w:val="24"/>
        </w:rPr>
        <w:t xml:space="preserve"> </w:t>
      </w:r>
      <w:r w:rsidR="000636C7" w:rsidRPr="000636C7">
        <w:rPr>
          <w:rFonts w:cs="Times New Roman"/>
          <w:b/>
          <w:i/>
          <w:szCs w:val="24"/>
        </w:rPr>
        <w:t>Table 1</w:t>
      </w:r>
      <w:r w:rsidR="000636C7">
        <w:rPr>
          <w:rFonts w:cs="Times New Roman"/>
          <w:szCs w:val="24"/>
        </w:rPr>
        <w:t xml:space="preserve"> summarizes the names and stages of these different kinds of error. </w:t>
      </w:r>
      <w:r w:rsidRPr="00674E1C">
        <w:rPr>
          <w:rFonts w:cs="Times New Roman"/>
          <w:szCs w:val="24"/>
        </w:rPr>
        <w:t>Type I and Typ</w:t>
      </w:r>
      <w:r w:rsidR="00663F9D" w:rsidRPr="00674E1C">
        <w:rPr>
          <w:rFonts w:cs="Times New Roman"/>
          <w:szCs w:val="24"/>
        </w:rPr>
        <w:t>e</w:t>
      </w:r>
      <w:r w:rsidRPr="00674E1C">
        <w:rPr>
          <w:rFonts w:cs="Times New Roman"/>
          <w:szCs w:val="24"/>
        </w:rPr>
        <w:t xml:space="preserve"> II error</w:t>
      </w:r>
      <w:r w:rsidR="00CB36BA">
        <w:rPr>
          <w:rFonts w:cs="Times New Roman"/>
          <w:szCs w:val="24"/>
        </w:rPr>
        <w:t>s</w:t>
      </w:r>
      <w:r w:rsidRPr="00674E1C">
        <w:rPr>
          <w:rFonts w:cs="Times New Roman"/>
          <w:szCs w:val="24"/>
        </w:rPr>
        <w:t xml:space="preserve"> take place at </w:t>
      </w:r>
      <w:r w:rsidR="00220AA7">
        <w:rPr>
          <w:rFonts w:cs="Times New Roman"/>
          <w:szCs w:val="24"/>
        </w:rPr>
        <w:t xml:space="preserve">the second stage, </w:t>
      </w:r>
      <w:r w:rsidRPr="00674E1C">
        <w:rPr>
          <w:rFonts w:cs="Times New Roman"/>
          <w:szCs w:val="24"/>
        </w:rPr>
        <w:t xml:space="preserve">when figuring out the forces and relationships involved in a problem. </w:t>
      </w:r>
      <w:r w:rsidR="00CB36BA">
        <w:rPr>
          <w:rFonts w:cs="Times New Roman"/>
          <w:szCs w:val="24"/>
        </w:rPr>
        <w:t>Traditionally referred to as Type I or alpha error, and Type II or beta error, w</w:t>
      </w:r>
      <w:r w:rsidRPr="00674E1C">
        <w:rPr>
          <w:rFonts w:cs="Times New Roman"/>
          <w:szCs w:val="24"/>
        </w:rPr>
        <w:t xml:space="preserve">e </w:t>
      </w:r>
      <w:r w:rsidR="00CB36BA">
        <w:rPr>
          <w:rFonts w:cs="Times New Roman"/>
          <w:szCs w:val="24"/>
        </w:rPr>
        <w:t>name</w:t>
      </w:r>
      <w:r w:rsidRPr="00674E1C">
        <w:rPr>
          <w:rFonts w:cs="Times New Roman"/>
          <w:szCs w:val="24"/>
        </w:rPr>
        <w:t xml:space="preserve"> these kind</w:t>
      </w:r>
      <w:r w:rsidR="00CB36BA">
        <w:rPr>
          <w:rFonts w:cs="Times New Roman"/>
          <w:szCs w:val="24"/>
        </w:rPr>
        <w:t xml:space="preserve">s </w:t>
      </w:r>
      <w:r w:rsidRPr="00674E1C">
        <w:rPr>
          <w:rFonts w:cs="Times New Roman"/>
          <w:szCs w:val="24"/>
        </w:rPr>
        <w:t>of error “</w:t>
      </w:r>
      <w:r w:rsidRPr="00CB36BA">
        <w:rPr>
          <w:rFonts w:cs="Times New Roman"/>
          <w:b/>
          <w:szCs w:val="24"/>
        </w:rPr>
        <w:t>correlation errors</w:t>
      </w:r>
      <w:r w:rsidRPr="00674E1C">
        <w:rPr>
          <w:rFonts w:cs="Times New Roman"/>
          <w:szCs w:val="24"/>
        </w:rPr>
        <w:t xml:space="preserve">.” Type III error occurs </w:t>
      </w:r>
      <w:r w:rsidR="00220AA7">
        <w:rPr>
          <w:rFonts w:cs="Times New Roman"/>
          <w:szCs w:val="24"/>
        </w:rPr>
        <w:t xml:space="preserve">during the first stage, sometime described as </w:t>
      </w:r>
      <w:r w:rsidR="00DE4FF6" w:rsidRPr="00674E1C">
        <w:rPr>
          <w:rFonts w:cs="Times New Roman"/>
          <w:szCs w:val="24"/>
        </w:rPr>
        <w:t>meta</w:t>
      </w:r>
      <w:r w:rsidR="00CB36BA">
        <w:rPr>
          <w:rFonts w:cs="Times New Roman"/>
          <w:szCs w:val="24"/>
        </w:rPr>
        <w:t>-</w:t>
      </w:r>
      <w:r w:rsidR="00220AA7">
        <w:rPr>
          <w:rFonts w:cs="Times New Roman"/>
          <w:szCs w:val="24"/>
        </w:rPr>
        <w:t>decision</w:t>
      </w:r>
      <w:r w:rsidRPr="00674E1C">
        <w:rPr>
          <w:rFonts w:cs="Times New Roman"/>
          <w:szCs w:val="24"/>
        </w:rPr>
        <w:t xml:space="preserve">, when deciding </w:t>
      </w:r>
      <w:r w:rsidR="00DE4FF6" w:rsidRPr="00674E1C">
        <w:rPr>
          <w:rFonts w:cs="Times New Roman"/>
          <w:szCs w:val="24"/>
        </w:rPr>
        <w:t xml:space="preserve">upon </w:t>
      </w:r>
      <w:r w:rsidRPr="00674E1C">
        <w:rPr>
          <w:rFonts w:cs="Times New Roman"/>
          <w:szCs w:val="24"/>
        </w:rPr>
        <w:t xml:space="preserve">what the </w:t>
      </w:r>
      <w:r w:rsidR="003238AE">
        <w:rPr>
          <w:rFonts w:cs="Times New Roman"/>
          <w:szCs w:val="24"/>
        </w:rPr>
        <w:t xml:space="preserve">key </w:t>
      </w:r>
      <w:r w:rsidR="00CB36BA">
        <w:rPr>
          <w:rFonts w:cs="Times New Roman"/>
          <w:szCs w:val="24"/>
        </w:rPr>
        <w:t>issues</w:t>
      </w:r>
      <w:r w:rsidRPr="00674E1C">
        <w:rPr>
          <w:rFonts w:cs="Times New Roman"/>
          <w:szCs w:val="24"/>
        </w:rPr>
        <w:t xml:space="preserve"> are</w:t>
      </w:r>
      <w:r w:rsidR="00DE4FF6" w:rsidRPr="00674E1C">
        <w:rPr>
          <w:rFonts w:cs="Times New Roman"/>
          <w:szCs w:val="24"/>
        </w:rPr>
        <w:t>, what the goals are,</w:t>
      </w:r>
      <w:r w:rsidRPr="00674E1C">
        <w:rPr>
          <w:rFonts w:cs="Times New Roman"/>
          <w:szCs w:val="24"/>
        </w:rPr>
        <w:t xml:space="preserve"> and what </w:t>
      </w:r>
      <w:r w:rsidR="00CB36BA">
        <w:rPr>
          <w:rFonts w:cs="Times New Roman"/>
          <w:szCs w:val="24"/>
        </w:rPr>
        <w:t>issue</w:t>
      </w:r>
      <w:r w:rsidR="00DE4FF6" w:rsidRPr="00674E1C">
        <w:rPr>
          <w:rFonts w:cs="Times New Roman"/>
          <w:szCs w:val="24"/>
        </w:rPr>
        <w:t>(s)</w:t>
      </w:r>
      <w:r w:rsidRPr="00674E1C">
        <w:rPr>
          <w:rFonts w:cs="Times New Roman"/>
          <w:szCs w:val="24"/>
        </w:rPr>
        <w:t xml:space="preserve"> to work on. We call th</w:t>
      </w:r>
      <w:r w:rsidR="003238AE">
        <w:rPr>
          <w:rFonts w:cs="Times New Roman"/>
          <w:szCs w:val="24"/>
        </w:rPr>
        <w:t>is level of error “</w:t>
      </w:r>
      <w:r w:rsidR="003238AE" w:rsidRPr="003238AE">
        <w:rPr>
          <w:rFonts w:cs="Times New Roman"/>
          <w:b/>
          <w:szCs w:val="24"/>
        </w:rPr>
        <w:t>vision error</w:t>
      </w:r>
      <w:r w:rsidRPr="00674E1C">
        <w:rPr>
          <w:rFonts w:cs="Times New Roman"/>
          <w:szCs w:val="24"/>
        </w:rPr>
        <w:t>”</w:t>
      </w:r>
      <w:r w:rsidR="003238AE">
        <w:rPr>
          <w:rFonts w:cs="Times New Roman"/>
          <w:szCs w:val="24"/>
        </w:rPr>
        <w:t xml:space="preserve"> with the sense of and reference to organizational concepts of mission, vision and goals.</w:t>
      </w:r>
      <w:r w:rsidRPr="00674E1C">
        <w:rPr>
          <w:rFonts w:cs="Times New Roman"/>
          <w:szCs w:val="24"/>
        </w:rPr>
        <w:t xml:space="preserve"> </w:t>
      </w:r>
      <w:r w:rsidR="00C830B0" w:rsidRPr="00674E1C">
        <w:rPr>
          <w:rFonts w:cs="Times New Roman"/>
          <w:szCs w:val="24"/>
        </w:rPr>
        <w:t xml:space="preserve">Type IV error </w:t>
      </w:r>
      <w:r w:rsidR="00C830B0">
        <w:rPr>
          <w:rFonts w:cs="Times New Roman"/>
          <w:szCs w:val="24"/>
        </w:rPr>
        <w:t>occurs during</w:t>
      </w:r>
      <w:r w:rsidR="00C830B0" w:rsidRPr="00674E1C">
        <w:rPr>
          <w:rFonts w:cs="Times New Roman"/>
          <w:szCs w:val="24"/>
        </w:rPr>
        <w:t xml:space="preserve"> the </w:t>
      </w:r>
      <w:r w:rsidR="00C830B0">
        <w:rPr>
          <w:rFonts w:cs="Times New Roman"/>
          <w:szCs w:val="24"/>
        </w:rPr>
        <w:t>third stage</w:t>
      </w:r>
      <w:r w:rsidR="00C830B0" w:rsidRPr="00674E1C">
        <w:rPr>
          <w:rFonts w:cs="Times New Roman"/>
          <w:szCs w:val="24"/>
        </w:rPr>
        <w:t xml:space="preserve">, </w:t>
      </w:r>
      <w:r w:rsidR="00C830B0">
        <w:rPr>
          <w:rFonts w:cs="Times New Roman"/>
          <w:szCs w:val="24"/>
        </w:rPr>
        <w:lastRenderedPageBreak/>
        <w:t xml:space="preserve">when </w:t>
      </w:r>
      <w:r w:rsidR="00C830B0" w:rsidRPr="00674E1C">
        <w:rPr>
          <w:rFonts w:cs="Times New Roman"/>
          <w:szCs w:val="24"/>
        </w:rPr>
        <w:t>feasible effective strategy must be chosen. Developing ineffective or non-feasible courses of action is</w:t>
      </w:r>
      <w:r w:rsidR="00DE4FF6" w:rsidRPr="00674E1C">
        <w:rPr>
          <w:rFonts w:cs="Times New Roman"/>
          <w:szCs w:val="24"/>
        </w:rPr>
        <w:t xml:space="preserve"> </w:t>
      </w:r>
      <w:r w:rsidR="00850F28">
        <w:rPr>
          <w:rFonts w:cs="Times New Roman"/>
          <w:szCs w:val="24"/>
        </w:rPr>
        <w:t>“</w:t>
      </w:r>
      <w:r w:rsidR="00DE4FF6" w:rsidRPr="00FA7790">
        <w:rPr>
          <w:rFonts w:cs="Times New Roman"/>
          <w:b/>
          <w:szCs w:val="24"/>
        </w:rPr>
        <w:t>strategy error</w:t>
      </w:r>
      <w:r w:rsidR="00C830B0">
        <w:rPr>
          <w:rFonts w:cs="Times New Roman"/>
          <w:b/>
          <w:szCs w:val="24"/>
        </w:rPr>
        <w:t>.</w:t>
      </w:r>
      <w:r w:rsidR="00850F28">
        <w:rPr>
          <w:rFonts w:cs="Times New Roman"/>
          <w:szCs w:val="24"/>
        </w:rPr>
        <w:t>”</w:t>
      </w:r>
      <w:r w:rsidR="00DE4FF6" w:rsidRPr="00674E1C">
        <w:rPr>
          <w:rFonts w:cs="Times New Roman"/>
          <w:szCs w:val="24"/>
        </w:rPr>
        <w:t xml:space="preserve"> </w:t>
      </w:r>
      <w:r w:rsidRPr="00674E1C">
        <w:rPr>
          <w:rFonts w:cs="Times New Roman"/>
          <w:szCs w:val="24"/>
        </w:rPr>
        <w:t xml:space="preserve">Type </w:t>
      </w:r>
      <w:r w:rsidR="00864D8F" w:rsidRPr="00674E1C">
        <w:rPr>
          <w:rFonts w:cs="Times New Roman"/>
          <w:szCs w:val="24"/>
        </w:rPr>
        <w:t>V</w:t>
      </w:r>
      <w:r w:rsidRPr="00674E1C">
        <w:rPr>
          <w:rFonts w:cs="Times New Roman"/>
          <w:szCs w:val="24"/>
        </w:rPr>
        <w:t xml:space="preserve"> and Type </w:t>
      </w:r>
      <w:r w:rsidR="00864D8F" w:rsidRPr="00674E1C">
        <w:rPr>
          <w:rFonts w:cs="Times New Roman"/>
          <w:szCs w:val="24"/>
        </w:rPr>
        <w:t>VI</w:t>
      </w:r>
      <w:r w:rsidRPr="00674E1C">
        <w:rPr>
          <w:rFonts w:cs="Times New Roman"/>
          <w:szCs w:val="24"/>
        </w:rPr>
        <w:t xml:space="preserve"> error</w:t>
      </w:r>
      <w:r w:rsidR="00DE4FF6" w:rsidRPr="00674E1C">
        <w:rPr>
          <w:rFonts w:cs="Times New Roman"/>
          <w:szCs w:val="24"/>
        </w:rPr>
        <w:t>s are</w:t>
      </w:r>
      <w:r w:rsidR="00917ED1">
        <w:rPr>
          <w:rFonts w:cs="Times New Roman"/>
          <w:szCs w:val="24"/>
        </w:rPr>
        <w:t xml:space="preserve"> </w:t>
      </w:r>
      <w:r w:rsidR="00C830B0">
        <w:rPr>
          <w:rFonts w:cs="Times New Roman"/>
          <w:szCs w:val="24"/>
        </w:rPr>
        <w:t xml:space="preserve">two types of </w:t>
      </w:r>
      <w:r w:rsidR="00850F28">
        <w:rPr>
          <w:rFonts w:cs="Times New Roman"/>
          <w:szCs w:val="24"/>
        </w:rPr>
        <w:t>“</w:t>
      </w:r>
      <w:r w:rsidRPr="00917ED1">
        <w:rPr>
          <w:rFonts w:cs="Times New Roman"/>
          <w:b/>
          <w:szCs w:val="24"/>
        </w:rPr>
        <w:t>action error</w:t>
      </w:r>
      <w:r w:rsidR="00850F28">
        <w:rPr>
          <w:rFonts w:cs="Times New Roman"/>
          <w:szCs w:val="24"/>
        </w:rPr>
        <w:t>”</w:t>
      </w:r>
      <w:r w:rsidR="00DE4FF6" w:rsidRPr="00674E1C">
        <w:rPr>
          <w:rFonts w:cs="Times New Roman"/>
          <w:szCs w:val="24"/>
        </w:rPr>
        <w:t xml:space="preserve"> </w:t>
      </w:r>
      <w:r w:rsidRPr="00674E1C">
        <w:rPr>
          <w:rFonts w:cs="Times New Roman"/>
          <w:szCs w:val="24"/>
        </w:rPr>
        <w:t>occu</w:t>
      </w:r>
      <w:r w:rsidR="00DE4FF6" w:rsidRPr="00674E1C">
        <w:rPr>
          <w:rFonts w:cs="Times New Roman"/>
          <w:szCs w:val="24"/>
        </w:rPr>
        <w:t>r</w:t>
      </w:r>
      <w:r w:rsidRPr="00674E1C">
        <w:rPr>
          <w:rFonts w:cs="Times New Roman"/>
          <w:szCs w:val="24"/>
        </w:rPr>
        <w:t>r</w:t>
      </w:r>
      <w:r w:rsidR="00DE4FF6" w:rsidRPr="00674E1C">
        <w:rPr>
          <w:rFonts w:cs="Times New Roman"/>
          <w:szCs w:val="24"/>
        </w:rPr>
        <w:t>ing</w:t>
      </w:r>
      <w:r w:rsidRPr="00674E1C">
        <w:rPr>
          <w:rFonts w:cs="Times New Roman"/>
          <w:szCs w:val="24"/>
        </w:rPr>
        <w:t xml:space="preserve"> </w:t>
      </w:r>
      <w:r w:rsidR="00C830B0">
        <w:rPr>
          <w:rFonts w:cs="Times New Roman"/>
          <w:szCs w:val="24"/>
        </w:rPr>
        <w:t xml:space="preserve">during the fourth stage, </w:t>
      </w:r>
      <w:r w:rsidRPr="00674E1C">
        <w:rPr>
          <w:rFonts w:cs="Times New Roman"/>
          <w:szCs w:val="24"/>
        </w:rPr>
        <w:t xml:space="preserve">when deciding whether </w:t>
      </w:r>
      <w:r w:rsidR="00DE4FF6" w:rsidRPr="00674E1C">
        <w:rPr>
          <w:rFonts w:cs="Times New Roman"/>
          <w:szCs w:val="24"/>
        </w:rPr>
        <w:t xml:space="preserve">to </w:t>
      </w:r>
      <w:r w:rsidRPr="00674E1C">
        <w:rPr>
          <w:rFonts w:cs="Times New Roman"/>
          <w:szCs w:val="24"/>
        </w:rPr>
        <w:t xml:space="preserve">act on a possible </w:t>
      </w:r>
      <w:r w:rsidR="00DE4FF6" w:rsidRPr="00674E1C">
        <w:rPr>
          <w:rFonts w:cs="Times New Roman"/>
          <w:szCs w:val="24"/>
        </w:rPr>
        <w:t xml:space="preserve">corrective </w:t>
      </w:r>
      <w:r w:rsidRPr="00674E1C">
        <w:rPr>
          <w:rFonts w:cs="Times New Roman"/>
          <w:szCs w:val="24"/>
        </w:rPr>
        <w:t>solution</w:t>
      </w:r>
      <w:r w:rsidR="00DE4FF6" w:rsidRPr="00674E1C">
        <w:rPr>
          <w:rFonts w:cs="Times New Roman"/>
          <w:szCs w:val="24"/>
        </w:rPr>
        <w:t xml:space="preserve"> or to not</w:t>
      </w:r>
      <w:r w:rsidR="00291CDC">
        <w:rPr>
          <w:rFonts w:cs="Times New Roman"/>
          <w:szCs w:val="24"/>
        </w:rPr>
        <w:t>-</w:t>
      </w:r>
      <w:r w:rsidR="00DE4FF6" w:rsidRPr="00674E1C">
        <w:rPr>
          <w:rFonts w:cs="Times New Roman"/>
          <w:szCs w:val="24"/>
        </w:rPr>
        <w:t>act in the face of negative evidence</w:t>
      </w:r>
      <w:r w:rsidRPr="00674E1C">
        <w:rPr>
          <w:rFonts w:cs="Times New Roman"/>
          <w:szCs w:val="24"/>
        </w:rPr>
        <w:t xml:space="preserve">. Type </w:t>
      </w:r>
      <w:r w:rsidR="00864D8F" w:rsidRPr="00674E1C">
        <w:rPr>
          <w:rFonts w:cs="Times New Roman"/>
          <w:szCs w:val="24"/>
        </w:rPr>
        <w:t>V</w:t>
      </w:r>
      <w:r w:rsidRPr="00674E1C">
        <w:rPr>
          <w:rFonts w:cs="Times New Roman"/>
          <w:szCs w:val="24"/>
        </w:rPr>
        <w:t xml:space="preserve"> error is acting when action was uncalled for, and Type </w:t>
      </w:r>
      <w:r w:rsidR="00864D8F" w:rsidRPr="00674E1C">
        <w:rPr>
          <w:rFonts w:cs="Times New Roman"/>
          <w:szCs w:val="24"/>
        </w:rPr>
        <w:t>VI</w:t>
      </w:r>
      <w:r w:rsidRPr="00674E1C">
        <w:rPr>
          <w:rFonts w:cs="Times New Roman"/>
          <w:szCs w:val="24"/>
        </w:rPr>
        <w:t xml:space="preserve"> error is not acting when action was called for. Finally, </w:t>
      </w:r>
      <w:r w:rsidR="00291CDC">
        <w:rPr>
          <w:rFonts w:cs="Times New Roman"/>
          <w:szCs w:val="24"/>
        </w:rPr>
        <w:t>we described Type VII error</w:t>
      </w:r>
      <w:r w:rsidR="00DE4FF6" w:rsidRPr="00674E1C">
        <w:rPr>
          <w:rFonts w:cs="Times New Roman"/>
          <w:szCs w:val="24"/>
        </w:rPr>
        <w:t xml:space="preserve"> </w:t>
      </w:r>
      <w:r w:rsidRPr="00674E1C">
        <w:rPr>
          <w:rFonts w:cs="Times New Roman"/>
          <w:szCs w:val="24"/>
        </w:rPr>
        <w:t>a</w:t>
      </w:r>
      <w:r w:rsidR="00291CDC">
        <w:rPr>
          <w:rFonts w:cs="Times New Roman"/>
          <w:szCs w:val="24"/>
        </w:rPr>
        <w:t>s a</w:t>
      </w:r>
      <w:r w:rsidRPr="00674E1C">
        <w:rPr>
          <w:rFonts w:cs="Times New Roman"/>
          <w:szCs w:val="24"/>
        </w:rPr>
        <w:t xml:space="preserve"> compounding </w:t>
      </w:r>
      <w:r w:rsidR="00DE4FF6" w:rsidRPr="00674E1C">
        <w:rPr>
          <w:rFonts w:cs="Times New Roman"/>
          <w:szCs w:val="24"/>
        </w:rPr>
        <w:t xml:space="preserve">of </w:t>
      </w:r>
      <w:r w:rsidRPr="00674E1C">
        <w:rPr>
          <w:rFonts w:cs="Times New Roman"/>
          <w:szCs w:val="24"/>
        </w:rPr>
        <w:t>vision, correlation</w:t>
      </w:r>
      <w:r w:rsidR="00C46C5D" w:rsidRPr="00674E1C">
        <w:rPr>
          <w:rFonts w:cs="Times New Roman"/>
          <w:szCs w:val="24"/>
        </w:rPr>
        <w:t>, strategy,</w:t>
      </w:r>
      <w:r w:rsidRPr="00674E1C">
        <w:rPr>
          <w:rFonts w:cs="Times New Roman"/>
          <w:szCs w:val="24"/>
        </w:rPr>
        <w:t xml:space="preserve"> and action error</w:t>
      </w:r>
      <w:r w:rsidR="00027248" w:rsidRPr="00674E1C">
        <w:rPr>
          <w:rFonts w:cs="Times New Roman"/>
          <w:szCs w:val="24"/>
        </w:rPr>
        <w:t xml:space="preserve"> with the highest likelihood of yie</w:t>
      </w:r>
      <w:r w:rsidR="00C46C5D" w:rsidRPr="00674E1C">
        <w:rPr>
          <w:rFonts w:cs="Times New Roman"/>
          <w:szCs w:val="24"/>
        </w:rPr>
        <w:t>lding major iatrogenic outcomes</w:t>
      </w:r>
      <w:r w:rsidRPr="00674E1C">
        <w:rPr>
          <w:rFonts w:cs="Times New Roman"/>
          <w:szCs w:val="24"/>
        </w:rPr>
        <w:t>.</w:t>
      </w:r>
      <w:r w:rsidR="00850F28">
        <w:rPr>
          <w:rFonts w:cs="Times New Roman"/>
          <w:szCs w:val="24"/>
        </w:rPr>
        <w:t xml:space="preserve"> We named this type of error “</w:t>
      </w:r>
      <w:r w:rsidR="00850F28" w:rsidRPr="00291CDC">
        <w:rPr>
          <w:rFonts w:cs="Times New Roman"/>
          <w:b/>
          <w:szCs w:val="24"/>
        </w:rPr>
        <w:t>cascade error</w:t>
      </w:r>
      <w:r w:rsidR="00850F28">
        <w:rPr>
          <w:rFonts w:cs="Times New Roman"/>
          <w:b/>
          <w:szCs w:val="24"/>
        </w:rPr>
        <w:t>”</w:t>
      </w:r>
      <w:r w:rsidR="00C830B0">
        <w:rPr>
          <w:rFonts w:cs="Times New Roman"/>
          <w:b/>
          <w:szCs w:val="24"/>
        </w:rPr>
        <w:t xml:space="preserve"> </w:t>
      </w:r>
      <w:r w:rsidR="00C830B0">
        <w:rPr>
          <w:rFonts w:cs="Times New Roman"/>
          <w:szCs w:val="24"/>
        </w:rPr>
        <w:t>and gave it the nickname: “Error of the Seventh Kind.”</w:t>
      </w:r>
    </w:p>
    <w:p w14:paraId="03A0BC0F" w14:textId="26D84A25" w:rsidR="00824C55" w:rsidRDefault="00C46C5D" w:rsidP="00F56C2B">
      <w:pPr>
        <w:rPr>
          <w:rFonts w:cs="Times New Roman"/>
          <w:szCs w:val="24"/>
        </w:rPr>
      </w:pPr>
      <w:r w:rsidRPr="00674E1C">
        <w:rPr>
          <w:rFonts w:cs="Times New Roman"/>
          <w:szCs w:val="24"/>
        </w:rPr>
        <w:t xml:space="preserve">All </w:t>
      </w:r>
      <w:r w:rsidR="00B97114" w:rsidRPr="00674E1C">
        <w:rPr>
          <w:rFonts w:cs="Times New Roman"/>
          <w:szCs w:val="24"/>
        </w:rPr>
        <w:t xml:space="preserve">the kinds </w:t>
      </w:r>
      <w:r w:rsidR="00B34F1B" w:rsidRPr="00674E1C">
        <w:rPr>
          <w:rFonts w:cs="Times New Roman"/>
          <w:szCs w:val="24"/>
        </w:rPr>
        <w:t>of error may have serious consequences,</w:t>
      </w:r>
      <w:r w:rsidR="008F2A90" w:rsidRPr="00674E1C">
        <w:rPr>
          <w:rFonts w:cs="Times New Roman"/>
          <w:szCs w:val="24"/>
        </w:rPr>
        <w:t xml:space="preserve"> many of them iatrogenic. </w:t>
      </w:r>
      <w:r w:rsidR="00C830B0">
        <w:rPr>
          <w:rFonts w:cs="Times New Roman"/>
          <w:szCs w:val="24"/>
        </w:rPr>
        <w:t>The c</w:t>
      </w:r>
      <w:r w:rsidR="00B97114" w:rsidRPr="00674E1C">
        <w:rPr>
          <w:rFonts w:cs="Times New Roman"/>
          <w:szCs w:val="24"/>
        </w:rPr>
        <w:t xml:space="preserve">ascading </w:t>
      </w:r>
      <w:r w:rsidR="00E51792">
        <w:rPr>
          <w:rFonts w:cs="Times New Roman"/>
          <w:szCs w:val="24"/>
        </w:rPr>
        <w:t xml:space="preserve">iatrogenic </w:t>
      </w:r>
      <w:r w:rsidR="00B97114" w:rsidRPr="00674E1C">
        <w:rPr>
          <w:rFonts w:cs="Times New Roman"/>
          <w:szCs w:val="24"/>
        </w:rPr>
        <w:t>E</w:t>
      </w:r>
      <w:r w:rsidR="00B34F1B" w:rsidRPr="00674E1C">
        <w:rPr>
          <w:rFonts w:cs="Times New Roman"/>
          <w:szCs w:val="24"/>
        </w:rPr>
        <w:t xml:space="preserve">rror of the </w:t>
      </w:r>
      <w:r w:rsidR="00C830B0">
        <w:rPr>
          <w:rFonts w:cs="Times New Roman"/>
          <w:szCs w:val="24"/>
        </w:rPr>
        <w:t>Seventh</w:t>
      </w:r>
      <w:r w:rsidR="00B34F1B" w:rsidRPr="00674E1C">
        <w:rPr>
          <w:rFonts w:cs="Times New Roman"/>
          <w:szCs w:val="24"/>
        </w:rPr>
        <w:t xml:space="preserve"> </w:t>
      </w:r>
      <w:r w:rsidR="00B97114" w:rsidRPr="00674E1C">
        <w:rPr>
          <w:rFonts w:cs="Times New Roman"/>
          <w:szCs w:val="24"/>
        </w:rPr>
        <w:t>K</w:t>
      </w:r>
      <w:r w:rsidR="00B34F1B" w:rsidRPr="00674E1C">
        <w:rPr>
          <w:rFonts w:cs="Times New Roman"/>
          <w:szCs w:val="24"/>
        </w:rPr>
        <w:t>ind is the most dangerous</w:t>
      </w:r>
      <w:r w:rsidR="00B97114" w:rsidRPr="00674E1C">
        <w:rPr>
          <w:rFonts w:cs="Times New Roman"/>
          <w:szCs w:val="24"/>
        </w:rPr>
        <w:t xml:space="preserve"> of all</w:t>
      </w:r>
      <w:r w:rsidR="00B34F1B" w:rsidRPr="00674E1C">
        <w:rPr>
          <w:rFonts w:cs="Times New Roman"/>
          <w:szCs w:val="24"/>
        </w:rPr>
        <w:t xml:space="preserve">. </w:t>
      </w:r>
      <w:r w:rsidR="00C830B0" w:rsidRPr="00674E1C">
        <w:rPr>
          <w:rFonts w:cs="Times New Roman"/>
          <w:szCs w:val="24"/>
        </w:rPr>
        <w:t xml:space="preserve">Cascading </w:t>
      </w:r>
      <w:r w:rsidR="00E51792">
        <w:rPr>
          <w:rFonts w:cs="Times New Roman"/>
          <w:szCs w:val="24"/>
        </w:rPr>
        <w:t xml:space="preserve">iatrogenesis </w:t>
      </w:r>
      <w:r w:rsidR="00C830B0" w:rsidRPr="00674E1C">
        <w:rPr>
          <w:rFonts w:cs="Times New Roman"/>
          <w:szCs w:val="24"/>
        </w:rPr>
        <w:t xml:space="preserve">is irreversible. </w:t>
      </w:r>
      <w:r w:rsidR="00B34F1B" w:rsidRPr="00674E1C">
        <w:rPr>
          <w:rFonts w:cs="Times New Roman"/>
          <w:szCs w:val="24"/>
        </w:rPr>
        <w:t xml:space="preserve">Interactions among variables in complicated contexts, such as financial systems, business operations, political arenas, global climates and so forth often exist in precarious balance and </w:t>
      </w:r>
      <w:r w:rsidR="00B97114" w:rsidRPr="00674E1C">
        <w:rPr>
          <w:rFonts w:cs="Times New Roman"/>
          <w:szCs w:val="24"/>
        </w:rPr>
        <w:t xml:space="preserve">sometimes </w:t>
      </w:r>
      <w:r w:rsidR="00B34F1B" w:rsidRPr="00674E1C">
        <w:rPr>
          <w:rFonts w:cs="Times New Roman"/>
          <w:szCs w:val="24"/>
        </w:rPr>
        <w:t xml:space="preserve">chaotic order. </w:t>
      </w:r>
      <w:r w:rsidR="007350EF">
        <w:rPr>
          <w:rFonts w:cs="Times New Roman"/>
          <w:szCs w:val="24"/>
        </w:rPr>
        <w:t xml:space="preserve">In leadership terms, “understanding the forces at play” is absolutely critical. </w:t>
      </w:r>
      <w:r w:rsidR="00B34F1B" w:rsidRPr="00674E1C">
        <w:rPr>
          <w:rFonts w:cs="Times New Roman"/>
          <w:szCs w:val="24"/>
        </w:rPr>
        <w:t xml:space="preserve">The introduction of a new force or the withholding of an expected force can lead to massive disorder, unforeseen outcomes and a transformation of one problem into brand new </w:t>
      </w:r>
      <w:r w:rsidR="00B97114" w:rsidRPr="00674E1C">
        <w:rPr>
          <w:rFonts w:cs="Times New Roman"/>
          <w:szCs w:val="24"/>
        </w:rPr>
        <w:t xml:space="preserve">qualitatively </w:t>
      </w:r>
      <w:r w:rsidR="00B34F1B" w:rsidRPr="00674E1C">
        <w:rPr>
          <w:rFonts w:cs="Times New Roman"/>
          <w:szCs w:val="24"/>
        </w:rPr>
        <w:t>different</w:t>
      </w:r>
      <w:r w:rsidR="00B97114" w:rsidRPr="00674E1C">
        <w:rPr>
          <w:rFonts w:cs="Times New Roman"/>
          <w:szCs w:val="24"/>
        </w:rPr>
        <w:t xml:space="preserve"> and irreversible </w:t>
      </w:r>
      <w:r w:rsidR="008F2A90" w:rsidRPr="00674E1C">
        <w:rPr>
          <w:rFonts w:cs="Times New Roman"/>
          <w:szCs w:val="24"/>
        </w:rPr>
        <w:t>problems.</w:t>
      </w:r>
    </w:p>
    <w:p w14:paraId="52C23FD1" w14:textId="68ED925A" w:rsidR="007350EF" w:rsidRDefault="00292E3D" w:rsidP="00F56C2B">
      <w:pPr>
        <w:rPr>
          <w:rFonts w:cs="Times New Roman"/>
          <w:szCs w:val="24"/>
        </w:rPr>
      </w:pPr>
      <w:r>
        <w:rPr>
          <w:rFonts w:cs="Times New Roman"/>
          <w:szCs w:val="24"/>
        </w:rPr>
        <w:t>D</w:t>
      </w:r>
      <w:r w:rsidR="00604705">
        <w:rPr>
          <w:rFonts w:cs="Times New Roman"/>
          <w:szCs w:val="24"/>
        </w:rPr>
        <w:t xml:space="preserve">ecision makers can use our framework to drill down into each component of the decision process and consider potential sources of iatrogenesis. </w:t>
      </w:r>
      <w:r>
        <w:rPr>
          <w:rFonts w:cs="Times New Roman"/>
          <w:szCs w:val="24"/>
        </w:rPr>
        <w:t>T</w:t>
      </w:r>
      <w:r w:rsidR="00AC3E6A">
        <w:rPr>
          <w:rFonts w:cs="Times New Roman"/>
          <w:szCs w:val="24"/>
        </w:rPr>
        <w:t xml:space="preserve">he following </w:t>
      </w:r>
      <w:r>
        <w:rPr>
          <w:rFonts w:cs="Times New Roman"/>
          <w:szCs w:val="24"/>
        </w:rPr>
        <w:t xml:space="preserve">suggestions </w:t>
      </w:r>
      <w:r w:rsidR="00AC3E6A">
        <w:rPr>
          <w:rFonts w:cs="Times New Roman"/>
          <w:szCs w:val="24"/>
        </w:rPr>
        <w:t xml:space="preserve">will </w:t>
      </w:r>
      <w:r>
        <w:rPr>
          <w:rFonts w:cs="Times New Roman"/>
          <w:szCs w:val="24"/>
        </w:rPr>
        <w:t>diminish the chance of harmful iatrogenic exposure</w:t>
      </w:r>
      <w:r w:rsidR="00AC3E6A">
        <w:rPr>
          <w:rFonts w:cs="Times New Roman"/>
          <w:szCs w:val="24"/>
        </w:rPr>
        <w:t>.</w:t>
      </w:r>
    </w:p>
    <w:p w14:paraId="6D61AB44" w14:textId="5AA91EA0" w:rsidR="00604705" w:rsidRDefault="00AC3E6A" w:rsidP="0041136A">
      <w:pPr>
        <w:pStyle w:val="ListParagraph"/>
        <w:numPr>
          <w:ilvl w:val="0"/>
          <w:numId w:val="4"/>
        </w:numPr>
        <w:rPr>
          <w:rFonts w:cs="Times New Roman"/>
          <w:szCs w:val="24"/>
        </w:rPr>
      </w:pPr>
      <w:r>
        <w:rPr>
          <w:rFonts w:cs="Times New Roman"/>
          <w:szCs w:val="24"/>
        </w:rPr>
        <w:t>When choosing what</w:t>
      </w:r>
      <w:r w:rsidR="00604705" w:rsidRPr="0041136A">
        <w:rPr>
          <w:rFonts w:cs="Times New Roman"/>
          <w:szCs w:val="24"/>
        </w:rPr>
        <w:t xml:space="preserve"> problem</w:t>
      </w:r>
      <w:r>
        <w:rPr>
          <w:rFonts w:cs="Times New Roman"/>
          <w:szCs w:val="24"/>
        </w:rPr>
        <w:t>s/issues to solve</w:t>
      </w:r>
      <w:r w:rsidR="00604705" w:rsidRPr="0041136A">
        <w:rPr>
          <w:rFonts w:cs="Times New Roman"/>
          <w:szCs w:val="24"/>
        </w:rPr>
        <w:t xml:space="preserve">, </w:t>
      </w:r>
      <w:r>
        <w:rPr>
          <w:rFonts w:cs="Times New Roman"/>
          <w:szCs w:val="24"/>
        </w:rPr>
        <w:t>list possible black swans that could interact and be very problematic.</w:t>
      </w:r>
      <w:r w:rsidR="007350EF" w:rsidRPr="0041136A">
        <w:rPr>
          <w:rFonts w:cs="Times New Roman"/>
          <w:szCs w:val="24"/>
        </w:rPr>
        <w:t xml:space="preserve"> Are those</w:t>
      </w:r>
      <w:r>
        <w:rPr>
          <w:rFonts w:cs="Times New Roman"/>
          <w:szCs w:val="24"/>
        </w:rPr>
        <w:t xml:space="preserve"> black swans</w:t>
      </w:r>
      <w:r w:rsidR="007350EF" w:rsidRPr="0041136A">
        <w:rPr>
          <w:rFonts w:cs="Times New Roman"/>
          <w:szCs w:val="24"/>
        </w:rPr>
        <w:t xml:space="preserve"> blocked</w:t>
      </w:r>
      <w:r>
        <w:rPr>
          <w:rFonts w:cs="Times New Roman"/>
          <w:szCs w:val="24"/>
        </w:rPr>
        <w:t>, can they be blocked</w:t>
      </w:r>
      <w:r w:rsidR="007350EF" w:rsidRPr="0041136A">
        <w:rPr>
          <w:rFonts w:cs="Times New Roman"/>
          <w:szCs w:val="24"/>
        </w:rPr>
        <w:t>?</w:t>
      </w:r>
    </w:p>
    <w:p w14:paraId="2508C189" w14:textId="59D37501" w:rsidR="006C4E06" w:rsidRDefault="006C4E06" w:rsidP="0041136A">
      <w:pPr>
        <w:pStyle w:val="ListParagraph"/>
        <w:numPr>
          <w:ilvl w:val="0"/>
          <w:numId w:val="4"/>
        </w:numPr>
        <w:rPr>
          <w:rFonts w:cs="Times New Roman"/>
          <w:szCs w:val="24"/>
        </w:rPr>
      </w:pPr>
      <w:r>
        <w:rPr>
          <w:rFonts w:cs="Times New Roman"/>
          <w:szCs w:val="24"/>
        </w:rPr>
        <w:t xml:space="preserve">When analyzing forces at play, create alternative models including variables with low statistical significance but high impact if you are wrong or if “one in a million” happens. </w:t>
      </w:r>
    </w:p>
    <w:p w14:paraId="28C23F8C" w14:textId="02020C82" w:rsidR="007350EF" w:rsidRDefault="00AC3E6A" w:rsidP="0041136A">
      <w:pPr>
        <w:pStyle w:val="ListParagraph"/>
        <w:numPr>
          <w:ilvl w:val="0"/>
          <w:numId w:val="4"/>
        </w:numPr>
        <w:rPr>
          <w:rFonts w:cs="Times New Roman"/>
          <w:szCs w:val="24"/>
        </w:rPr>
      </w:pPr>
      <w:r>
        <w:rPr>
          <w:rFonts w:cs="Times New Roman"/>
          <w:szCs w:val="24"/>
        </w:rPr>
        <w:lastRenderedPageBreak/>
        <w:t>When analyzing forces at play, what</w:t>
      </w:r>
      <w:r w:rsidR="007350EF">
        <w:rPr>
          <w:rFonts w:cs="Times New Roman"/>
          <w:szCs w:val="24"/>
        </w:rPr>
        <w:t xml:space="preserve"> variables</w:t>
      </w:r>
      <w:r w:rsidR="00B94A63">
        <w:rPr>
          <w:rFonts w:cs="Times New Roman"/>
          <w:szCs w:val="24"/>
        </w:rPr>
        <w:t>/actors</w:t>
      </w:r>
      <w:r w:rsidR="007350EF">
        <w:rPr>
          <w:rFonts w:cs="Times New Roman"/>
          <w:szCs w:val="24"/>
        </w:rPr>
        <w:t xml:space="preserve"> may alter their behavior just because they are included </w:t>
      </w:r>
      <w:r>
        <w:rPr>
          <w:rFonts w:cs="Times New Roman"/>
          <w:szCs w:val="24"/>
        </w:rPr>
        <w:t>in or excluded from the investigation</w:t>
      </w:r>
      <w:r w:rsidR="007350EF">
        <w:rPr>
          <w:rFonts w:cs="Times New Roman"/>
          <w:szCs w:val="24"/>
        </w:rPr>
        <w:t>? What harm could this lead to?</w:t>
      </w:r>
    </w:p>
    <w:p w14:paraId="73726CD6" w14:textId="02B87831" w:rsidR="007350EF" w:rsidRDefault="00B21E5A" w:rsidP="0041136A">
      <w:pPr>
        <w:pStyle w:val="ListParagraph"/>
        <w:numPr>
          <w:ilvl w:val="0"/>
          <w:numId w:val="4"/>
        </w:numPr>
        <w:rPr>
          <w:rFonts w:cs="Times New Roman"/>
          <w:szCs w:val="24"/>
        </w:rPr>
      </w:pPr>
      <w:r>
        <w:rPr>
          <w:rFonts w:cs="Times New Roman"/>
          <w:szCs w:val="24"/>
        </w:rPr>
        <w:t xml:space="preserve">When analyzing forces at play, </w:t>
      </w:r>
      <w:r w:rsidR="006C4E06">
        <w:rPr>
          <w:rFonts w:cs="Times New Roman"/>
          <w:szCs w:val="24"/>
        </w:rPr>
        <w:t>evaluate</w:t>
      </w:r>
      <w:r w:rsidR="007350EF">
        <w:rPr>
          <w:rFonts w:cs="Times New Roman"/>
          <w:szCs w:val="24"/>
        </w:rPr>
        <w:t xml:space="preserve"> interaction effects among</w:t>
      </w:r>
      <w:r w:rsidR="006C4E06">
        <w:rPr>
          <w:rFonts w:cs="Times New Roman"/>
          <w:szCs w:val="24"/>
        </w:rPr>
        <w:t xml:space="preserve"> the</w:t>
      </w:r>
      <w:r w:rsidR="007350EF">
        <w:rPr>
          <w:rFonts w:cs="Times New Roman"/>
          <w:szCs w:val="24"/>
        </w:rPr>
        <w:t xml:space="preserve"> multiple variables </w:t>
      </w:r>
      <w:r w:rsidR="006C4E06">
        <w:rPr>
          <w:rFonts w:cs="Times New Roman"/>
          <w:szCs w:val="24"/>
        </w:rPr>
        <w:t>which</w:t>
      </w:r>
      <w:r w:rsidR="007350EF">
        <w:rPr>
          <w:rFonts w:cs="Times New Roman"/>
          <w:szCs w:val="24"/>
        </w:rPr>
        <w:t xml:space="preserve"> </w:t>
      </w:r>
      <w:r w:rsidR="006C4E06">
        <w:rPr>
          <w:rFonts w:cs="Times New Roman"/>
          <w:szCs w:val="24"/>
        </w:rPr>
        <w:t>might be at play. Go beyond simple bivariate correlations</w:t>
      </w:r>
      <w:r w:rsidR="007350EF">
        <w:rPr>
          <w:rFonts w:cs="Times New Roman"/>
          <w:szCs w:val="24"/>
        </w:rPr>
        <w:t xml:space="preserve"> </w:t>
      </w:r>
      <w:r w:rsidR="006C4E06">
        <w:rPr>
          <w:rFonts w:cs="Times New Roman"/>
          <w:szCs w:val="24"/>
        </w:rPr>
        <w:t>and analysis of variance</w:t>
      </w:r>
      <w:r w:rsidR="007350EF">
        <w:rPr>
          <w:rFonts w:cs="Times New Roman"/>
          <w:szCs w:val="24"/>
        </w:rPr>
        <w:t>.</w:t>
      </w:r>
    </w:p>
    <w:p w14:paraId="1E370317" w14:textId="27F595CD" w:rsidR="00B06FA0" w:rsidRDefault="006C4E06" w:rsidP="0041136A">
      <w:pPr>
        <w:pStyle w:val="ListParagraph"/>
        <w:numPr>
          <w:ilvl w:val="0"/>
          <w:numId w:val="4"/>
        </w:numPr>
        <w:rPr>
          <w:rFonts w:cs="Times New Roman"/>
          <w:szCs w:val="24"/>
        </w:rPr>
      </w:pPr>
      <w:r>
        <w:rPr>
          <w:rFonts w:cs="Times New Roman"/>
          <w:szCs w:val="24"/>
        </w:rPr>
        <w:t>All along the way, f</w:t>
      </w:r>
      <w:r w:rsidR="00B06FA0">
        <w:rPr>
          <w:rFonts w:cs="Times New Roman"/>
          <w:szCs w:val="24"/>
        </w:rPr>
        <w:t xml:space="preserve">ollow </w:t>
      </w:r>
      <w:r w:rsidR="00755816" w:rsidRPr="00755816">
        <w:rPr>
          <w:rFonts w:cs="Times New Roman"/>
          <w:szCs w:val="24"/>
        </w:rPr>
        <w:t>discovery driven planning</w:t>
      </w:r>
      <w:r w:rsidR="00755816">
        <w:rPr>
          <w:rFonts w:cs="Times New Roman"/>
          <w:szCs w:val="24"/>
        </w:rPr>
        <w:t xml:space="preserve"> advice from McGrath and Macmillan </w:t>
      </w:r>
      <w:r w:rsidR="00B06FA0">
        <w:rPr>
          <w:rFonts w:cs="Times New Roman"/>
          <w:szCs w:val="24"/>
        </w:rPr>
        <w:fldChar w:fldCharType="begin"/>
      </w:r>
      <w:r w:rsidR="00755816">
        <w:rPr>
          <w:rFonts w:cs="Times New Roman"/>
          <w:szCs w:val="24"/>
        </w:rPr>
        <w:instrText>ADDIN RW.CITE{{1563 McGrath,RitaGunther 1995 /a}}</w:instrText>
      </w:r>
      <w:r w:rsidR="00B06FA0">
        <w:rPr>
          <w:rFonts w:cs="Times New Roman"/>
          <w:szCs w:val="24"/>
        </w:rPr>
        <w:fldChar w:fldCharType="separate"/>
      </w:r>
      <w:r w:rsidR="00755816" w:rsidRPr="00755816">
        <w:rPr>
          <w:rFonts w:cs="Times New Roman"/>
          <w:szCs w:val="24"/>
        </w:rPr>
        <w:t>(1995)</w:t>
      </w:r>
      <w:r w:rsidR="00B06FA0">
        <w:rPr>
          <w:rFonts w:cs="Times New Roman"/>
          <w:szCs w:val="24"/>
        </w:rPr>
        <w:fldChar w:fldCharType="end"/>
      </w:r>
      <w:r w:rsidR="00755816">
        <w:rPr>
          <w:rFonts w:cs="Times New Roman"/>
          <w:szCs w:val="24"/>
        </w:rPr>
        <w:t xml:space="preserve">, </w:t>
      </w:r>
      <w:r w:rsidR="00B06FA0">
        <w:rPr>
          <w:rFonts w:cs="Times New Roman"/>
          <w:szCs w:val="24"/>
        </w:rPr>
        <w:t xml:space="preserve">relentlessly calling out, attending to and systematically investigating assumptions. </w:t>
      </w:r>
    </w:p>
    <w:p w14:paraId="27219B92" w14:textId="77777777" w:rsidR="007441B5" w:rsidRDefault="00755816" w:rsidP="0041136A">
      <w:pPr>
        <w:pStyle w:val="ListParagraph"/>
        <w:numPr>
          <w:ilvl w:val="0"/>
          <w:numId w:val="4"/>
        </w:numPr>
        <w:rPr>
          <w:rFonts w:cs="Times New Roman"/>
          <w:szCs w:val="24"/>
        </w:rPr>
      </w:pPr>
      <w:r>
        <w:rPr>
          <w:rFonts w:cs="Times New Roman"/>
          <w:szCs w:val="24"/>
        </w:rPr>
        <w:t>When strategizing and innovating, g</w:t>
      </w:r>
      <w:r w:rsidR="00E500EA">
        <w:rPr>
          <w:rFonts w:cs="Times New Roman"/>
          <w:szCs w:val="24"/>
        </w:rPr>
        <w:t>enerate multiple possible</w:t>
      </w:r>
      <w:r>
        <w:rPr>
          <w:rFonts w:cs="Times New Roman"/>
          <w:szCs w:val="24"/>
        </w:rPr>
        <w:t xml:space="preserve"> courses of action/inaction that take</w:t>
      </w:r>
      <w:r w:rsidR="00B06FA0">
        <w:rPr>
          <w:rFonts w:cs="Times New Roman"/>
          <w:szCs w:val="24"/>
        </w:rPr>
        <w:t xml:space="preserve"> into account </w:t>
      </w:r>
      <w:r w:rsidRPr="00755816">
        <w:rPr>
          <w:rFonts w:cs="Times New Roman"/>
          <w:i/>
          <w:szCs w:val="24"/>
        </w:rPr>
        <w:t>all</w:t>
      </w:r>
      <w:r>
        <w:rPr>
          <w:rFonts w:cs="Times New Roman"/>
          <w:szCs w:val="24"/>
        </w:rPr>
        <w:t xml:space="preserve"> of </w:t>
      </w:r>
      <w:r w:rsidR="00B06FA0">
        <w:rPr>
          <w:rFonts w:cs="Times New Roman"/>
          <w:szCs w:val="24"/>
        </w:rPr>
        <w:t>the forces at play</w:t>
      </w:r>
      <w:r w:rsidR="00E500EA">
        <w:rPr>
          <w:rFonts w:cs="Times New Roman"/>
          <w:szCs w:val="24"/>
        </w:rPr>
        <w:t xml:space="preserve">. </w:t>
      </w:r>
    </w:p>
    <w:p w14:paraId="74997473" w14:textId="17DDDAA4" w:rsidR="00E500EA" w:rsidRDefault="007441B5" w:rsidP="0041136A">
      <w:pPr>
        <w:pStyle w:val="ListParagraph"/>
        <w:numPr>
          <w:ilvl w:val="0"/>
          <w:numId w:val="4"/>
        </w:numPr>
        <w:rPr>
          <w:rFonts w:cs="Times New Roman"/>
          <w:szCs w:val="24"/>
        </w:rPr>
      </w:pPr>
      <w:r>
        <w:rPr>
          <w:rFonts w:cs="Times New Roman"/>
          <w:szCs w:val="24"/>
        </w:rPr>
        <w:t xml:space="preserve">When strategizing and innovating, consider black swans when selecting from among </w:t>
      </w:r>
      <w:r w:rsidR="00E500EA">
        <w:rPr>
          <w:rFonts w:cs="Times New Roman"/>
          <w:szCs w:val="24"/>
        </w:rPr>
        <w:t>plan</w:t>
      </w:r>
      <w:r>
        <w:rPr>
          <w:rFonts w:cs="Times New Roman"/>
          <w:szCs w:val="24"/>
        </w:rPr>
        <w:t>s that seems like they</w:t>
      </w:r>
      <w:r w:rsidR="00E500EA">
        <w:rPr>
          <w:rFonts w:cs="Times New Roman"/>
          <w:szCs w:val="24"/>
        </w:rPr>
        <w:t xml:space="preserve"> may work.</w:t>
      </w:r>
      <w:r>
        <w:rPr>
          <w:rFonts w:cs="Times New Roman"/>
          <w:szCs w:val="24"/>
        </w:rPr>
        <w:t xml:space="preserve"> Include black swan barriers in tactical planning.</w:t>
      </w:r>
    </w:p>
    <w:p w14:paraId="0516E6EA" w14:textId="1D0785EA" w:rsidR="00CB390D" w:rsidRDefault="006062C5" w:rsidP="0041136A">
      <w:pPr>
        <w:pStyle w:val="ListParagraph"/>
        <w:numPr>
          <w:ilvl w:val="0"/>
          <w:numId w:val="4"/>
        </w:numPr>
        <w:rPr>
          <w:rFonts w:cs="Times New Roman"/>
          <w:szCs w:val="24"/>
        </w:rPr>
      </w:pPr>
      <w:r>
        <w:rPr>
          <w:rFonts w:cs="Times New Roman"/>
          <w:szCs w:val="24"/>
        </w:rPr>
        <w:t xml:space="preserve">When it is time to “make the call,” </w:t>
      </w:r>
      <w:r>
        <w:rPr>
          <w:rFonts w:cs="Times New Roman"/>
          <w:szCs w:val="24"/>
        </w:rPr>
        <w:fldChar w:fldCharType="begin"/>
      </w:r>
      <w:r>
        <w:rPr>
          <w:rFonts w:cs="Times New Roman"/>
          <w:szCs w:val="24"/>
        </w:rPr>
        <w:instrText>ADDIN RW.CITE{{1449 Tichy,NoelM. 2007}}</w:instrText>
      </w:r>
      <w:r>
        <w:rPr>
          <w:rFonts w:cs="Times New Roman"/>
          <w:szCs w:val="24"/>
        </w:rPr>
        <w:fldChar w:fldCharType="separate"/>
      </w:r>
      <w:r w:rsidRPr="00755816">
        <w:rPr>
          <w:rFonts w:cs="Times New Roman"/>
          <w:szCs w:val="24"/>
        </w:rPr>
        <w:t>(Tichy &amp; Bennis, 2007)</w:t>
      </w:r>
      <w:r>
        <w:rPr>
          <w:rFonts w:cs="Times New Roman"/>
          <w:szCs w:val="24"/>
        </w:rPr>
        <w:fldChar w:fldCharType="end"/>
      </w:r>
      <w:r>
        <w:rPr>
          <w:rFonts w:cs="Times New Roman"/>
          <w:szCs w:val="24"/>
        </w:rPr>
        <w:t xml:space="preserve"> exercise patience and</w:t>
      </w:r>
      <w:r w:rsidR="00CB390D">
        <w:rPr>
          <w:rFonts w:cs="Times New Roman"/>
          <w:szCs w:val="24"/>
        </w:rPr>
        <w:t xml:space="preserve"> </w:t>
      </w:r>
      <w:r>
        <w:rPr>
          <w:rFonts w:cs="Times New Roman"/>
          <w:szCs w:val="24"/>
        </w:rPr>
        <w:t>c</w:t>
      </w:r>
      <w:r w:rsidR="000C4B60">
        <w:rPr>
          <w:rFonts w:cs="Times New Roman"/>
          <w:szCs w:val="24"/>
        </w:rPr>
        <w:t xml:space="preserve">onsider not acting. </w:t>
      </w:r>
      <w:r w:rsidR="00CB390D">
        <w:rPr>
          <w:rFonts w:cs="Times New Roman"/>
          <w:szCs w:val="24"/>
        </w:rPr>
        <w:t xml:space="preserve">Not all problems are solvable without creating worse problems. </w:t>
      </w:r>
      <w:r>
        <w:rPr>
          <w:rFonts w:cs="Times New Roman"/>
          <w:szCs w:val="24"/>
        </w:rPr>
        <w:t>Do not let a</w:t>
      </w:r>
      <w:r w:rsidR="00CB390D">
        <w:rPr>
          <w:rFonts w:cs="Times New Roman"/>
          <w:szCs w:val="24"/>
        </w:rPr>
        <w:t xml:space="preserve"> bias for action </w:t>
      </w:r>
      <w:r>
        <w:rPr>
          <w:rFonts w:cs="Times New Roman"/>
          <w:szCs w:val="24"/>
        </w:rPr>
        <w:t>cause in</w:t>
      </w:r>
      <w:r w:rsidR="00CB390D">
        <w:rPr>
          <w:rFonts w:cs="Times New Roman"/>
          <w:szCs w:val="24"/>
        </w:rPr>
        <w:t xml:space="preserve">attention </w:t>
      </w:r>
      <w:r>
        <w:rPr>
          <w:rFonts w:cs="Times New Roman"/>
          <w:szCs w:val="24"/>
        </w:rPr>
        <w:t>or poor analysis during</w:t>
      </w:r>
      <w:r w:rsidR="00CB390D">
        <w:rPr>
          <w:rFonts w:cs="Times New Roman"/>
          <w:szCs w:val="24"/>
        </w:rPr>
        <w:t xml:space="preserve"> the </w:t>
      </w:r>
      <w:r>
        <w:rPr>
          <w:rFonts w:cs="Times New Roman"/>
          <w:szCs w:val="24"/>
        </w:rPr>
        <w:t xml:space="preserve">previous </w:t>
      </w:r>
      <w:r w:rsidR="00CB390D">
        <w:rPr>
          <w:rFonts w:cs="Times New Roman"/>
          <w:szCs w:val="24"/>
        </w:rPr>
        <w:t>decision phases</w:t>
      </w:r>
      <w:r>
        <w:rPr>
          <w:rFonts w:cs="Times New Roman"/>
          <w:szCs w:val="24"/>
        </w:rPr>
        <w:t>.</w:t>
      </w:r>
      <w:r w:rsidR="00CB390D">
        <w:rPr>
          <w:rFonts w:cs="Times New Roman"/>
          <w:szCs w:val="24"/>
        </w:rPr>
        <w:t xml:space="preserve"> </w:t>
      </w:r>
    </w:p>
    <w:p w14:paraId="15742990" w14:textId="3E07BCCA" w:rsidR="00C572E8" w:rsidRPr="0041136A" w:rsidRDefault="00C572E8" w:rsidP="0041136A">
      <w:pPr>
        <w:pStyle w:val="ListParagraph"/>
        <w:numPr>
          <w:ilvl w:val="0"/>
          <w:numId w:val="4"/>
        </w:numPr>
        <w:rPr>
          <w:rFonts w:cs="Times New Roman"/>
          <w:szCs w:val="24"/>
        </w:rPr>
      </w:pPr>
      <w:r>
        <w:rPr>
          <w:rFonts w:cs="Times New Roman"/>
          <w:szCs w:val="24"/>
        </w:rPr>
        <w:t>Before acting, consider again what black swans might the organization be exposed to should they occur? Can we place an insurance barrier? Are we inadvertently removing one?</w:t>
      </w:r>
    </w:p>
    <w:p w14:paraId="3930C775" w14:textId="30A885A6" w:rsidR="00674E1C" w:rsidRDefault="00772A6F" w:rsidP="00F56C2B">
      <w:pPr>
        <w:rPr>
          <w:rFonts w:cs="Times New Roman"/>
          <w:szCs w:val="24"/>
        </w:rPr>
      </w:pPr>
      <w:r>
        <w:rPr>
          <w:rFonts w:cs="Times New Roman"/>
          <w:szCs w:val="24"/>
        </w:rPr>
        <w:t>We have outlined decision errors that can, and do occur, under these conditions.  Furthermore, we have argued that many of the decisions errors t</w:t>
      </w:r>
      <w:r w:rsidR="00104383">
        <w:rPr>
          <w:rFonts w:cs="Times New Roman"/>
          <w:szCs w:val="24"/>
        </w:rPr>
        <w:t xml:space="preserve">hat occur under these conditions are iatrogenic, in that they cause more harm than the problem they seek to solve.  </w:t>
      </w:r>
      <w:r w:rsidR="001913A1">
        <w:rPr>
          <w:rFonts w:cs="Times New Roman"/>
          <w:szCs w:val="24"/>
        </w:rPr>
        <w:t xml:space="preserve">However, we do not know how frequently management commits the various errors.  If Nutt (1999) is correct that half of the decisions that are made, are incorrect.  </w:t>
      </w:r>
      <w:r w:rsidR="00604705">
        <w:rPr>
          <w:rFonts w:cs="Times New Roman"/>
          <w:szCs w:val="24"/>
        </w:rPr>
        <w:t>Other literature offers advice on how this percentage may be improved upon. This paper offers advice on avoiding iatrogenic problems and disasters that may occur from incorrect decisions.</w:t>
      </w:r>
    </w:p>
    <w:p w14:paraId="184BE96F" w14:textId="77777777" w:rsidR="00604705" w:rsidRDefault="00604705" w:rsidP="00F56C2B">
      <w:pPr>
        <w:rPr>
          <w:rFonts w:cs="Times New Roman"/>
          <w:szCs w:val="24"/>
        </w:rPr>
      </w:pPr>
    </w:p>
    <w:p w14:paraId="061044EC" w14:textId="66FC091E" w:rsidR="00A7586E" w:rsidRDefault="00A7586E">
      <w:pPr>
        <w:spacing w:line="252" w:lineRule="auto"/>
        <w:rPr>
          <w:rFonts w:cs="Times New Roman"/>
        </w:rPr>
      </w:pPr>
    </w:p>
    <w:p w14:paraId="2DE58B70" w14:textId="77777777" w:rsidR="00D12BFC" w:rsidRDefault="00D12BFC" w:rsidP="00107127">
      <w:pPr>
        <w:pStyle w:val="Caption"/>
        <w:keepNext/>
        <w:sectPr w:rsidR="00D12BFC" w:rsidSect="00BC3905">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576" w:footer="432" w:gutter="0"/>
          <w:cols w:space="720"/>
          <w:titlePg/>
          <w:docGrid w:linePitch="360"/>
        </w:sectPr>
      </w:pPr>
    </w:p>
    <w:p w14:paraId="3F3125F7" w14:textId="6476ACEC" w:rsidR="00107127" w:rsidRPr="00402771" w:rsidRDefault="00107127" w:rsidP="00107127">
      <w:pPr>
        <w:pStyle w:val="Caption"/>
        <w:keepNext/>
        <w:rPr>
          <w:sz w:val="24"/>
        </w:rPr>
      </w:pPr>
      <w:r w:rsidRPr="00402771">
        <w:rPr>
          <w:sz w:val="24"/>
        </w:rPr>
        <w:lastRenderedPageBreak/>
        <w:t xml:space="preserve">Figure </w:t>
      </w:r>
      <w:r w:rsidR="00D11126" w:rsidRPr="00402771">
        <w:rPr>
          <w:sz w:val="24"/>
        </w:rPr>
        <w:fldChar w:fldCharType="begin"/>
      </w:r>
      <w:r w:rsidR="00D11126" w:rsidRPr="00402771">
        <w:rPr>
          <w:sz w:val="24"/>
        </w:rPr>
        <w:instrText xml:space="preserve"> SEQ Figure \* ARABIC </w:instrText>
      </w:r>
      <w:r w:rsidR="00D11126" w:rsidRPr="00402771">
        <w:rPr>
          <w:sz w:val="24"/>
        </w:rPr>
        <w:fldChar w:fldCharType="separate"/>
      </w:r>
      <w:r w:rsidR="00314C33" w:rsidRPr="00402771">
        <w:rPr>
          <w:noProof/>
          <w:sz w:val="24"/>
        </w:rPr>
        <w:t>1</w:t>
      </w:r>
      <w:r w:rsidR="00D11126" w:rsidRPr="00402771">
        <w:rPr>
          <w:noProof/>
          <w:sz w:val="24"/>
        </w:rPr>
        <w:fldChar w:fldCharType="end"/>
      </w:r>
    </w:p>
    <w:p w14:paraId="0FF5534A" w14:textId="6DF6ABF9" w:rsidR="00D12BFC" w:rsidRDefault="00314C33" w:rsidP="0041136A">
      <w:pPr>
        <w:sectPr w:rsidR="00D12BFC" w:rsidSect="00402771">
          <w:pgSz w:w="15840" w:h="12240" w:orient="landscape"/>
          <w:pgMar w:top="1440" w:right="864" w:bottom="1440" w:left="864" w:header="576" w:footer="432" w:gutter="0"/>
          <w:cols w:space="720"/>
          <w:titlePg/>
          <w:docGrid w:linePitch="360"/>
        </w:sectPr>
      </w:pPr>
      <w:r w:rsidRPr="005C7D85">
        <w:rPr>
          <w:noProof/>
        </w:rPr>
        <w:drawing>
          <wp:anchor distT="0" distB="0" distL="114300" distR="114300" simplePos="0" relativeHeight="251658240" behindDoc="0" locked="0" layoutInCell="1" allowOverlap="1" wp14:anchorId="44A1DA98" wp14:editId="6BE698D2">
            <wp:simplePos x="0" y="0"/>
            <wp:positionH relativeFrom="margin">
              <wp:align>center</wp:align>
            </wp:positionH>
            <wp:positionV relativeFrom="paragraph">
              <wp:posOffset>299085</wp:posOffset>
            </wp:positionV>
            <wp:extent cx="8183245" cy="4602480"/>
            <wp:effectExtent l="0" t="0" r="8255"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83245" cy="4603075"/>
                    </a:xfrm>
                    <a:prstGeom prst="rect">
                      <a:avLst/>
                    </a:prstGeom>
                  </pic:spPr>
                </pic:pic>
              </a:graphicData>
            </a:graphic>
          </wp:anchor>
        </w:drawing>
      </w:r>
    </w:p>
    <w:p w14:paraId="0690A02B" w14:textId="60F094D1" w:rsidR="000636C7" w:rsidRDefault="000636C7" w:rsidP="000636C7">
      <w:pPr>
        <w:pStyle w:val="Caption"/>
        <w:keepNext/>
      </w:pPr>
      <w:r>
        <w:lastRenderedPageBreak/>
        <w:t xml:space="preserve">Table </w:t>
      </w:r>
      <w:fldSimple w:instr=" SEQ Table \* ARABIC ">
        <w:r w:rsidR="00314C33">
          <w:rPr>
            <w:noProof/>
          </w:rPr>
          <w:t>1</w:t>
        </w:r>
      </w:fldSimple>
    </w:p>
    <w:tbl>
      <w:tblPr>
        <w:tblStyle w:val="TableGrid1"/>
        <w:tblW w:w="0" w:type="auto"/>
        <w:tblLook w:val="04A0" w:firstRow="1" w:lastRow="0" w:firstColumn="1" w:lastColumn="0" w:noHBand="0" w:noVBand="1"/>
      </w:tblPr>
      <w:tblGrid>
        <w:gridCol w:w="1165"/>
        <w:gridCol w:w="1890"/>
        <w:gridCol w:w="6295"/>
      </w:tblGrid>
      <w:tr w:rsidR="000636C7" w:rsidRPr="009634CB" w14:paraId="0A145DDA" w14:textId="77777777" w:rsidTr="00960D63">
        <w:tc>
          <w:tcPr>
            <w:tcW w:w="9350" w:type="dxa"/>
            <w:gridSpan w:val="3"/>
          </w:tcPr>
          <w:p w14:paraId="6395EF90" w14:textId="77777777" w:rsidR="000636C7" w:rsidRPr="009634CB" w:rsidRDefault="000636C7" w:rsidP="00960D63">
            <w:pPr>
              <w:spacing w:line="240" w:lineRule="auto"/>
              <w:rPr>
                <w:rFonts w:ascii="Calibri" w:hAnsi="Calibri" w:cs="Times New Roman"/>
                <w:b/>
                <w:sz w:val="22"/>
              </w:rPr>
            </w:pPr>
            <w:r w:rsidRPr="009634CB">
              <w:rPr>
                <w:rFonts w:ascii="Calibri" w:hAnsi="Calibri" w:cs="Times New Roman"/>
                <w:b/>
                <w:sz w:val="22"/>
              </w:rPr>
              <w:t>Summary of Strategic Leadership Decision Errors</w:t>
            </w:r>
          </w:p>
        </w:tc>
      </w:tr>
      <w:tr w:rsidR="000636C7" w:rsidRPr="009634CB" w14:paraId="4C1666DD" w14:textId="77777777" w:rsidTr="00960D63">
        <w:tc>
          <w:tcPr>
            <w:tcW w:w="1165" w:type="dxa"/>
          </w:tcPr>
          <w:p w14:paraId="4A61354F" w14:textId="77777777" w:rsidR="000636C7" w:rsidRPr="009634CB" w:rsidRDefault="000636C7" w:rsidP="00960D63">
            <w:pPr>
              <w:spacing w:line="240" w:lineRule="auto"/>
              <w:rPr>
                <w:rFonts w:ascii="Calibri" w:hAnsi="Calibri" w:cs="Times New Roman"/>
                <w:b/>
                <w:sz w:val="22"/>
              </w:rPr>
            </w:pPr>
            <w:r w:rsidRPr="009634CB">
              <w:rPr>
                <w:rFonts w:ascii="Calibri" w:hAnsi="Calibri" w:cs="Times New Roman"/>
                <w:b/>
                <w:sz w:val="22"/>
              </w:rPr>
              <w:t>Category Type</w:t>
            </w:r>
          </w:p>
        </w:tc>
        <w:tc>
          <w:tcPr>
            <w:tcW w:w="1890" w:type="dxa"/>
          </w:tcPr>
          <w:p w14:paraId="0E46EB9F" w14:textId="77777777" w:rsidR="000636C7" w:rsidRPr="009634CB" w:rsidRDefault="000636C7" w:rsidP="00960D63">
            <w:pPr>
              <w:spacing w:line="240" w:lineRule="auto"/>
              <w:rPr>
                <w:rFonts w:ascii="Calibri" w:hAnsi="Calibri" w:cs="Times New Roman"/>
                <w:b/>
                <w:sz w:val="22"/>
              </w:rPr>
            </w:pPr>
            <w:r w:rsidRPr="009634CB">
              <w:rPr>
                <w:rFonts w:ascii="Calibri" w:hAnsi="Calibri" w:cs="Times New Roman"/>
                <w:b/>
                <w:sz w:val="22"/>
              </w:rPr>
              <w:t>Strategic Decision Process Stage</w:t>
            </w:r>
          </w:p>
        </w:tc>
        <w:tc>
          <w:tcPr>
            <w:tcW w:w="6295" w:type="dxa"/>
          </w:tcPr>
          <w:p w14:paraId="51C9F705" w14:textId="77777777" w:rsidR="000636C7" w:rsidRPr="009634CB" w:rsidRDefault="000636C7" w:rsidP="00960D63">
            <w:pPr>
              <w:spacing w:line="240" w:lineRule="auto"/>
              <w:rPr>
                <w:rFonts w:ascii="Calibri" w:hAnsi="Calibri" w:cs="Times New Roman"/>
                <w:b/>
                <w:sz w:val="22"/>
              </w:rPr>
            </w:pPr>
            <w:r w:rsidRPr="009634CB">
              <w:rPr>
                <w:rFonts w:ascii="Calibri" w:hAnsi="Calibri" w:cs="Times New Roman"/>
                <w:b/>
                <w:sz w:val="22"/>
              </w:rPr>
              <w:t>Error Type</w:t>
            </w:r>
          </w:p>
        </w:tc>
      </w:tr>
      <w:tr w:rsidR="000636C7" w:rsidRPr="009634CB" w14:paraId="2E4B7285" w14:textId="77777777" w:rsidTr="00960D63">
        <w:tc>
          <w:tcPr>
            <w:tcW w:w="1165" w:type="dxa"/>
          </w:tcPr>
          <w:p w14:paraId="12750348"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I</w:t>
            </w:r>
          </w:p>
        </w:tc>
        <w:tc>
          <w:tcPr>
            <w:tcW w:w="1890" w:type="dxa"/>
          </w:tcPr>
          <w:p w14:paraId="2E0B9036"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Correlation</w:t>
            </w:r>
          </w:p>
        </w:tc>
        <w:tc>
          <w:tcPr>
            <w:tcW w:w="6295" w:type="dxa"/>
          </w:tcPr>
          <w:p w14:paraId="0CA84428"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 xml:space="preserve">Alpha </w:t>
            </w:r>
            <w:r>
              <w:rPr>
                <w:rFonts w:ascii="Calibri" w:hAnsi="Calibri" w:cs="Times New Roman"/>
                <w:sz w:val="22"/>
              </w:rPr>
              <w:t>error</w:t>
            </w:r>
            <w:r w:rsidRPr="009634CB">
              <w:rPr>
                <w:rFonts w:ascii="Calibri" w:hAnsi="Calibri" w:cs="Times New Roman"/>
                <w:sz w:val="22"/>
              </w:rPr>
              <w:t xml:space="preserve"> Misunderstanding of the forces at play. Mistakenly claiming a correlation or relationship</w:t>
            </w:r>
          </w:p>
        </w:tc>
      </w:tr>
      <w:tr w:rsidR="000636C7" w:rsidRPr="009634CB" w14:paraId="0619E308" w14:textId="77777777" w:rsidTr="00960D63">
        <w:tc>
          <w:tcPr>
            <w:tcW w:w="1165" w:type="dxa"/>
          </w:tcPr>
          <w:p w14:paraId="1F7536CE"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II</w:t>
            </w:r>
          </w:p>
        </w:tc>
        <w:tc>
          <w:tcPr>
            <w:tcW w:w="1890" w:type="dxa"/>
          </w:tcPr>
          <w:p w14:paraId="6EC4322F"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Correlation</w:t>
            </w:r>
          </w:p>
        </w:tc>
        <w:tc>
          <w:tcPr>
            <w:tcW w:w="6295" w:type="dxa"/>
          </w:tcPr>
          <w:p w14:paraId="77C61B80"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 xml:space="preserve">Beta </w:t>
            </w:r>
            <w:r>
              <w:rPr>
                <w:rFonts w:ascii="Calibri" w:hAnsi="Calibri" w:cs="Times New Roman"/>
                <w:sz w:val="22"/>
              </w:rPr>
              <w:t>error.</w:t>
            </w:r>
            <w:r w:rsidRPr="009634CB">
              <w:rPr>
                <w:rFonts w:ascii="Calibri" w:hAnsi="Calibri" w:cs="Times New Roman"/>
                <w:sz w:val="22"/>
              </w:rPr>
              <w:t xml:space="preserve"> Misunderstanding of the forces at play. Mistakenly claiming no correlation or no relationship.</w:t>
            </w:r>
          </w:p>
        </w:tc>
      </w:tr>
      <w:tr w:rsidR="000636C7" w:rsidRPr="009634CB" w14:paraId="4CC0AB7E" w14:textId="77777777" w:rsidTr="00960D63">
        <w:tc>
          <w:tcPr>
            <w:tcW w:w="1165" w:type="dxa"/>
          </w:tcPr>
          <w:p w14:paraId="2A27622E"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III</w:t>
            </w:r>
          </w:p>
        </w:tc>
        <w:tc>
          <w:tcPr>
            <w:tcW w:w="1890" w:type="dxa"/>
          </w:tcPr>
          <w:p w14:paraId="43EE41FF"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Vision</w:t>
            </w:r>
          </w:p>
        </w:tc>
        <w:tc>
          <w:tcPr>
            <w:tcW w:w="6295" w:type="dxa"/>
          </w:tcPr>
          <w:p w14:paraId="2666B1D3" w14:textId="77777777" w:rsidR="000636C7" w:rsidRPr="009634CB" w:rsidRDefault="000636C7" w:rsidP="00960D63">
            <w:pPr>
              <w:spacing w:line="240" w:lineRule="auto"/>
              <w:rPr>
                <w:rFonts w:ascii="Calibri" w:hAnsi="Calibri" w:cs="Times New Roman"/>
                <w:sz w:val="22"/>
              </w:rPr>
            </w:pPr>
            <w:r>
              <w:rPr>
                <w:rFonts w:ascii="Calibri" w:hAnsi="Calibri" w:cs="Times New Roman"/>
                <w:sz w:val="22"/>
              </w:rPr>
              <w:t xml:space="preserve">Vision error. </w:t>
            </w:r>
            <w:r w:rsidRPr="009634CB">
              <w:rPr>
                <w:rFonts w:ascii="Calibri" w:hAnsi="Calibri" w:cs="Times New Roman"/>
                <w:sz w:val="22"/>
              </w:rPr>
              <w:t>Pursuing/solving the wrong issues, problems or goals</w:t>
            </w:r>
          </w:p>
        </w:tc>
      </w:tr>
      <w:tr w:rsidR="000636C7" w:rsidRPr="009634CB" w14:paraId="1BE74F87" w14:textId="77777777" w:rsidTr="00960D63">
        <w:tc>
          <w:tcPr>
            <w:tcW w:w="1165" w:type="dxa"/>
          </w:tcPr>
          <w:p w14:paraId="167FD153"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IV</w:t>
            </w:r>
          </w:p>
        </w:tc>
        <w:tc>
          <w:tcPr>
            <w:tcW w:w="1890" w:type="dxa"/>
          </w:tcPr>
          <w:p w14:paraId="408E1ABE"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Innovation</w:t>
            </w:r>
          </w:p>
        </w:tc>
        <w:tc>
          <w:tcPr>
            <w:tcW w:w="6295" w:type="dxa"/>
          </w:tcPr>
          <w:p w14:paraId="26A4D0B4" w14:textId="77777777" w:rsidR="000636C7" w:rsidRPr="009634CB" w:rsidRDefault="000636C7" w:rsidP="00960D63">
            <w:pPr>
              <w:spacing w:line="240" w:lineRule="auto"/>
              <w:rPr>
                <w:rFonts w:ascii="Calibri" w:hAnsi="Calibri" w:cs="Times New Roman"/>
                <w:sz w:val="22"/>
              </w:rPr>
            </w:pPr>
            <w:r>
              <w:rPr>
                <w:rFonts w:ascii="Calibri" w:hAnsi="Calibri" w:cs="Times New Roman"/>
                <w:sz w:val="22"/>
              </w:rPr>
              <w:t xml:space="preserve">Innovation error. </w:t>
            </w:r>
            <w:r w:rsidRPr="009634CB">
              <w:rPr>
                <w:rFonts w:ascii="Calibri" w:hAnsi="Calibri" w:cs="Times New Roman"/>
                <w:sz w:val="22"/>
              </w:rPr>
              <w:t>Proposing inadequate tactical alternatives, choosing poorly</w:t>
            </w:r>
          </w:p>
        </w:tc>
      </w:tr>
      <w:tr w:rsidR="000636C7" w:rsidRPr="009634CB" w14:paraId="3ECBCCE5" w14:textId="77777777" w:rsidTr="00960D63">
        <w:tc>
          <w:tcPr>
            <w:tcW w:w="1165" w:type="dxa"/>
          </w:tcPr>
          <w:p w14:paraId="13E2A21F"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V</w:t>
            </w:r>
          </w:p>
        </w:tc>
        <w:tc>
          <w:tcPr>
            <w:tcW w:w="1890" w:type="dxa"/>
          </w:tcPr>
          <w:p w14:paraId="78723BF3"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Action</w:t>
            </w:r>
          </w:p>
        </w:tc>
        <w:tc>
          <w:tcPr>
            <w:tcW w:w="6295" w:type="dxa"/>
          </w:tcPr>
          <w:p w14:paraId="5172DE6D" w14:textId="77777777" w:rsidR="000636C7" w:rsidRPr="009634CB" w:rsidRDefault="000636C7" w:rsidP="00960D63">
            <w:pPr>
              <w:spacing w:line="240" w:lineRule="auto"/>
              <w:rPr>
                <w:rFonts w:ascii="Calibri" w:hAnsi="Calibri" w:cs="Times New Roman"/>
                <w:sz w:val="22"/>
              </w:rPr>
            </w:pPr>
            <w:r>
              <w:rPr>
                <w:rFonts w:ascii="Calibri" w:hAnsi="Calibri" w:cs="Times New Roman"/>
                <w:sz w:val="22"/>
              </w:rPr>
              <w:t xml:space="preserve">Inaction error. </w:t>
            </w:r>
            <w:r w:rsidRPr="009634CB">
              <w:rPr>
                <w:rFonts w:ascii="Calibri" w:hAnsi="Calibri" w:cs="Times New Roman"/>
                <w:sz w:val="22"/>
              </w:rPr>
              <w:t>Not acting when you should</w:t>
            </w:r>
          </w:p>
        </w:tc>
      </w:tr>
      <w:tr w:rsidR="000636C7" w:rsidRPr="009634CB" w14:paraId="59FDB738" w14:textId="77777777" w:rsidTr="00960D63">
        <w:tc>
          <w:tcPr>
            <w:tcW w:w="1165" w:type="dxa"/>
          </w:tcPr>
          <w:p w14:paraId="2B804A1B"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VI</w:t>
            </w:r>
          </w:p>
        </w:tc>
        <w:tc>
          <w:tcPr>
            <w:tcW w:w="1890" w:type="dxa"/>
          </w:tcPr>
          <w:p w14:paraId="73A7AA46"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Action</w:t>
            </w:r>
          </w:p>
        </w:tc>
        <w:tc>
          <w:tcPr>
            <w:tcW w:w="6295" w:type="dxa"/>
          </w:tcPr>
          <w:p w14:paraId="023C2FAD" w14:textId="77777777" w:rsidR="000636C7" w:rsidRPr="009634CB" w:rsidRDefault="000636C7" w:rsidP="00960D63">
            <w:pPr>
              <w:spacing w:line="240" w:lineRule="auto"/>
              <w:rPr>
                <w:rFonts w:ascii="Calibri" w:hAnsi="Calibri" w:cs="Times New Roman"/>
                <w:sz w:val="22"/>
              </w:rPr>
            </w:pPr>
            <w:r>
              <w:rPr>
                <w:rFonts w:ascii="Calibri" w:hAnsi="Calibri" w:cs="Times New Roman"/>
                <w:sz w:val="22"/>
              </w:rPr>
              <w:t xml:space="preserve">Action error. </w:t>
            </w:r>
            <w:r w:rsidRPr="009634CB">
              <w:rPr>
                <w:rFonts w:ascii="Calibri" w:hAnsi="Calibri" w:cs="Times New Roman"/>
                <w:sz w:val="22"/>
              </w:rPr>
              <w:t>Acting when you should not</w:t>
            </w:r>
          </w:p>
        </w:tc>
      </w:tr>
      <w:tr w:rsidR="000636C7" w:rsidRPr="009634CB" w14:paraId="1E96D615" w14:textId="77777777" w:rsidTr="00960D63">
        <w:tc>
          <w:tcPr>
            <w:tcW w:w="1165" w:type="dxa"/>
          </w:tcPr>
          <w:p w14:paraId="756AC219"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VII</w:t>
            </w:r>
          </w:p>
        </w:tc>
        <w:tc>
          <w:tcPr>
            <w:tcW w:w="1890" w:type="dxa"/>
          </w:tcPr>
          <w:p w14:paraId="1BA5395D" w14:textId="77777777" w:rsidR="000636C7" w:rsidRPr="009634CB" w:rsidRDefault="000636C7" w:rsidP="00960D63">
            <w:pPr>
              <w:spacing w:line="240" w:lineRule="auto"/>
              <w:rPr>
                <w:rFonts w:ascii="Calibri" w:hAnsi="Calibri" w:cs="Times New Roman"/>
                <w:sz w:val="22"/>
              </w:rPr>
            </w:pPr>
            <w:r w:rsidRPr="009634CB">
              <w:rPr>
                <w:rFonts w:ascii="Calibri" w:hAnsi="Calibri" w:cs="Times New Roman"/>
                <w:sz w:val="22"/>
              </w:rPr>
              <w:t>Multiple Stages</w:t>
            </w:r>
          </w:p>
        </w:tc>
        <w:tc>
          <w:tcPr>
            <w:tcW w:w="6295" w:type="dxa"/>
          </w:tcPr>
          <w:p w14:paraId="2C965710" w14:textId="77777777" w:rsidR="000636C7" w:rsidRPr="009634CB" w:rsidRDefault="000636C7" w:rsidP="00960D63">
            <w:pPr>
              <w:spacing w:line="240" w:lineRule="auto"/>
              <w:rPr>
                <w:rFonts w:ascii="Calibri" w:hAnsi="Calibri" w:cs="Times New Roman"/>
                <w:sz w:val="22"/>
              </w:rPr>
            </w:pPr>
            <w:r>
              <w:rPr>
                <w:rFonts w:ascii="Calibri" w:hAnsi="Calibri" w:cs="Times New Roman"/>
                <w:sz w:val="22"/>
              </w:rPr>
              <w:t>Cascade e</w:t>
            </w:r>
            <w:r w:rsidRPr="009634CB">
              <w:rPr>
                <w:rFonts w:ascii="Calibri" w:hAnsi="Calibri" w:cs="Times New Roman"/>
                <w:sz w:val="22"/>
              </w:rPr>
              <w:t>rror</w:t>
            </w:r>
            <w:r>
              <w:rPr>
                <w:rFonts w:ascii="Calibri" w:hAnsi="Calibri" w:cs="Times New Roman"/>
                <w:sz w:val="22"/>
              </w:rPr>
              <w:t>.</w:t>
            </w:r>
            <w:r w:rsidRPr="009634CB">
              <w:rPr>
                <w:rFonts w:ascii="Calibri" w:hAnsi="Calibri" w:cs="Times New Roman"/>
                <w:sz w:val="22"/>
              </w:rPr>
              <w:t xml:space="preserve"> </w:t>
            </w:r>
            <w:r>
              <w:rPr>
                <w:rFonts w:ascii="Calibri" w:hAnsi="Calibri" w:cs="Times New Roman"/>
                <w:sz w:val="22"/>
              </w:rPr>
              <w:t xml:space="preserve">Errors </w:t>
            </w:r>
            <w:r w:rsidRPr="009634CB">
              <w:rPr>
                <w:rFonts w:ascii="Calibri" w:hAnsi="Calibri" w:cs="Times New Roman"/>
                <w:sz w:val="22"/>
              </w:rPr>
              <w:t>interact</w:t>
            </w:r>
            <w:r>
              <w:rPr>
                <w:rFonts w:ascii="Calibri" w:hAnsi="Calibri" w:cs="Times New Roman"/>
                <w:sz w:val="22"/>
              </w:rPr>
              <w:t>,</w:t>
            </w:r>
            <w:r w:rsidRPr="009634CB">
              <w:rPr>
                <w:rFonts w:ascii="Calibri" w:hAnsi="Calibri" w:cs="Times New Roman"/>
                <w:sz w:val="22"/>
              </w:rPr>
              <w:t xml:space="preserve"> </w:t>
            </w:r>
            <w:r>
              <w:rPr>
                <w:rFonts w:ascii="Calibri" w:hAnsi="Calibri" w:cs="Times New Roman"/>
                <w:sz w:val="22"/>
              </w:rPr>
              <w:t>h</w:t>
            </w:r>
            <w:r w:rsidRPr="009634CB">
              <w:rPr>
                <w:rFonts w:ascii="Calibri" w:hAnsi="Calibri" w:cs="Times New Roman"/>
                <w:sz w:val="22"/>
              </w:rPr>
              <w:t xml:space="preserve">igh </w:t>
            </w:r>
            <w:r>
              <w:rPr>
                <w:rFonts w:ascii="Calibri" w:hAnsi="Calibri" w:cs="Times New Roman"/>
                <w:sz w:val="22"/>
              </w:rPr>
              <w:t>C</w:t>
            </w:r>
            <w:r w:rsidRPr="009634CB">
              <w:rPr>
                <w:rFonts w:ascii="Calibri" w:hAnsi="Calibri" w:cs="Times New Roman"/>
                <w:sz w:val="22"/>
              </w:rPr>
              <w:t xml:space="preserve">ascade Iatrogenesis </w:t>
            </w:r>
            <w:r>
              <w:rPr>
                <w:rFonts w:ascii="Calibri" w:hAnsi="Calibri" w:cs="Times New Roman"/>
                <w:sz w:val="22"/>
              </w:rPr>
              <w:t>r</w:t>
            </w:r>
            <w:r w:rsidRPr="009634CB">
              <w:rPr>
                <w:rFonts w:ascii="Calibri" w:hAnsi="Calibri" w:cs="Times New Roman"/>
                <w:sz w:val="22"/>
              </w:rPr>
              <w:t>isk</w:t>
            </w:r>
          </w:p>
        </w:tc>
      </w:tr>
      <w:tr w:rsidR="000636C7" w:rsidRPr="009634CB" w14:paraId="588549AA" w14:textId="77777777" w:rsidTr="00960D63">
        <w:tc>
          <w:tcPr>
            <w:tcW w:w="9350" w:type="dxa"/>
            <w:gridSpan w:val="3"/>
          </w:tcPr>
          <w:p w14:paraId="1B9FB23B" w14:textId="77777777" w:rsidR="000636C7" w:rsidRPr="009634CB" w:rsidRDefault="000636C7" w:rsidP="00960D63">
            <w:pPr>
              <w:spacing w:line="240" w:lineRule="auto"/>
              <w:rPr>
                <w:rFonts w:ascii="Calibri" w:hAnsi="Calibri" w:cs="Times New Roman"/>
                <w:i/>
                <w:sz w:val="22"/>
              </w:rPr>
            </w:pPr>
            <w:r w:rsidRPr="009634CB">
              <w:rPr>
                <w:rFonts w:ascii="Calibri" w:hAnsi="Calibri" w:cs="Times New Roman"/>
                <w:i/>
                <w:sz w:val="22"/>
              </w:rPr>
              <w:t>Strategic leadership decision process: seeing what needs to be done, understanding the forces at play, generating and choosing from possible solutions, making the call to act or to not-act.</w:t>
            </w:r>
          </w:p>
        </w:tc>
      </w:tr>
    </w:tbl>
    <w:p w14:paraId="4D8EE05C" w14:textId="77777777" w:rsidR="000636C7" w:rsidRPr="00AD18D0" w:rsidRDefault="000636C7" w:rsidP="006A403C">
      <w:pPr>
        <w:rPr>
          <w:rFonts w:cs="Times New Roman"/>
        </w:rPr>
      </w:pPr>
    </w:p>
    <w:sectPr w:rsidR="000636C7" w:rsidRPr="00AD18D0" w:rsidSect="0041136A">
      <w:pgSz w:w="15840" w:h="12240" w:orient="landscape"/>
      <w:pgMar w:top="1440" w:right="864" w:bottom="1440" w:left="864"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A2E0B" w14:textId="77777777" w:rsidR="00073809" w:rsidRDefault="00073809" w:rsidP="00CD64E6">
      <w:r>
        <w:separator/>
      </w:r>
    </w:p>
  </w:endnote>
  <w:endnote w:type="continuationSeparator" w:id="0">
    <w:p w14:paraId="5C06AA4F" w14:textId="77777777" w:rsidR="00073809" w:rsidRDefault="00073809" w:rsidP="00CD64E6">
      <w:r>
        <w:continuationSeparator/>
      </w:r>
    </w:p>
  </w:endnote>
  <w:endnote w:type="continuationNotice" w:id="1">
    <w:p w14:paraId="2318E5BA" w14:textId="77777777" w:rsidR="00073809" w:rsidRDefault="000738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C77C324-F6FB-40D6-8B8C-FB62C39FC187}"/>
    <w:embedBold r:id="rId2" w:fontKey="{A1816A9B-C725-4004-9681-11FF015D5AD3}"/>
    <w:embedItalic r:id="rId3" w:fontKey="{4F0FD31E-AEF3-4EE1-9646-37BB2F538D2A}"/>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4" w:subsetted="1" w:fontKey="{6FAC21F7-999B-4F39-BE40-5CEFC1CABDFF}"/>
    <w:embedBold r:id="rId5" w:subsetted="1" w:fontKey="{ED0560BD-9516-4EDC-A356-C5502F1E0DE3}"/>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6FAB5" w14:textId="77777777" w:rsidR="00B21E5A" w:rsidRDefault="00B21E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363172"/>
      <w:docPartObj>
        <w:docPartGallery w:val="Page Numbers (Bottom of Page)"/>
        <w:docPartUnique/>
      </w:docPartObj>
    </w:sdtPr>
    <w:sdtEndPr>
      <w:rPr>
        <w:noProof/>
      </w:rPr>
    </w:sdtEndPr>
    <w:sdtContent>
      <w:p w14:paraId="384FDD22" w14:textId="7931E0D5" w:rsidR="00B21E5A" w:rsidRDefault="00B21E5A">
        <w:pPr>
          <w:pStyle w:val="Footer"/>
          <w:jc w:val="right"/>
        </w:pPr>
        <w:r>
          <w:fldChar w:fldCharType="begin"/>
        </w:r>
        <w:r>
          <w:instrText xml:space="preserve"> PAGE   \* MERGEFORMAT </w:instrText>
        </w:r>
        <w:r>
          <w:fldChar w:fldCharType="separate"/>
        </w:r>
        <w:r w:rsidR="00554FC8">
          <w:rPr>
            <w:noProof/>
          </w:rPr>
          <w:t>21</w:t>
        </w:r>
        <w:r>
          <w:rPr>
            <w:noProof/>
          </w:rPr>
          <w:fldChar w:fldCharType="end"/>
        </w:r>
      </w:p>
    </w:sdtContent>
  </w:sdt>
  <w:p w14:paraId="0BA51147" w14:textId="77777777" w:rsidR="00B21E5A" w:rsidRDefault="00B21E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3D85F" w14:textId="77777777" w:rsidR="00B21E5A" w:rsidRDefault="00B21E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F26BD" w14:textId="77777777" w:rsidR="00073809" w:rsidRDefault="00073809" w:rsidP="00CD64E6">
      <w:r>
        <w:separator/>
      </w:r>
    </w:p>
  </w:footnote>
  <w:footnote w:type="continuationSeparator" w:id="0">
    <w:p w14:paraId="0BEAD99B" w14:textId="77777777" w:rsidR="00073809" w:rsidRDefault="00073809" w:rsidP="00CD64E6">
      <w:r>
        <w:continuationSeparator/>
      </w:r>
    </w:p>
  </w:footnote>
  <w:footnote w:type="continuationNotice" w:id="1">
    <w:p w14:paraId="71AEC2CD" w14:textId="77777777" w:rsidR="00073809" w:rsidRDefault="00073809">
      <w:pPr>
        <w:spacing w:after="0" w:line="240" w:lineRule="auto"/>
      </w:pPr>
    </w:p>
  </w:footnote>
  <w:footnote w:id="2">
    <w:p w14:paraId="748EF91F" w14:textId="50431F11" w:rsidR="00B21E5A" w:rsidRDefault="00B21E5A" w:rsidP="00CD64E6">
      <w:pPr>
        <w:pStyle w:val="FootnoteText"/>
      </w:pPr>
      <w:r>
        <w:rPr>
          <w:rStyle w:val="FootnoteReference"/>
        </w:rPr>
        <w:footnoteRef/>
      </w:r>
      <w:r>
        <w:t xml:space="preserve"> </w:t>
      </w:r>
      <w:r w:rsidRPr="003D53AD">
        <w:t>When saying sufficient we make no claims to the decision being optimal in outcome or optimal in process. It is our perspective that many fine decisions are suboptimal, as managers satisfice in order to move forward.  Sufficient resolution also does not mean that the decision maker went through all of the steps normative decision making models would describe i.e. problem identification, diagnosis, idea generation, criteria sieve, alternative selection, and implementation.  Competent decision making also does not necessarily mean following an optimal search pattern.  For example, Simon's satisficing model follows a different search pattern than does Einhorn's Elimination by Aspects model and both wind up with a decision, often different and often sub optimal, but not necessarily.  A successful decision and successful action simply means that the decision and the action work in terms of the problem.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CBBD0" w14:textId="77777777" w:rsidR="00B21E5A" w:rsidRDefault="00B21E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9B8FE" w14:textId="77777777" w:rsidR="00B21E5A" w:rsidRDefault="00B21E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11361" w14:textId="77777777" w:rsidR="00B21E5A" w:rsidRDefault="00B21E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E0F3E"/>
    <w:multiLevelType w:val="hybridMultilevel"/>
    <w:tmpl w:val="A31E22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D530031"/>
    <w:multiLevelType w:val="hybridMultilevel"/>
    <w:tmpl w:val="C9AC65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46850B4"/>
    <w:multiLevelType w:val="hybridMultilevel"/>
    <w:tmpl w:val="286280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D32EB7"/>
    <w:multiLevelType w:val="hybridMultilevel"/>
    <w:tmpl w:val="CB5A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491"/>
    <w:rsid w:val="00001B44"/>
    <w:rsid w:val="000040DC"/>
    <w:rsid w:val="000041BE"/>
    <w:rsid w:val="000047D8"/>
    <w:rsid w:val="000114B1"/>
    <w:rsid w:val="00012B42"/>
    <w:rsid w:val="00012FF8"/>
    <w:rsid w:val="00013BC9"/>
    <w:rsid w:val="00013E24"/>
    <w:rsid w:val="000148B7"/>
    <w:rsid w:val="000150BF"/>
    <w:rsid w:val="00015AF9"/>
    <w:rsid w:val="00020006"/>
    <w:rsid w:val="00020AF0"/>
    <w:rsid w:val="000210C4"/>
    <w:rsid w:val="0002131B"/>
    <w:rsid w:val="00022A01"/>
    <w:rsid w:val="0002310B"/>
    <w:rsid w:val="000238DA"/>
    <w:rsid w:val="00024043"/>
    <w:rsid w:val="000247DC"/>
    <w:rsid w:val="00027248"/>
    <w:rsid w:val="000273E3"/>
    <w:rsid w:val="0003082B"/>
    <w:rsid w:val="00031129"/>
    <w:rsid w:val="00034454"/>
    <w:rsid w:val="00036EF3"/>
    <w:rsid w:val="00037099"/>
    <w:rsid w:val="00041835"/>
    <w:rsid w:val="0004418C"/>
    <w:rsid w:val="00046F5E"/>
    <w:rsid w:val="00047963"/>
    <w:rsid w:val="00047C48"/>
    <w:rsid w:val="00047C57"/>
    <w:rsid w:val="0005168E"/>
    <w:rsid w:val="000525D6"/>
    <w:rsid w:val="000532A8"/>
    <w:rsid w:val="0005366A"/>
    <w:rsid w:val="00053BBE"/>
    <w:rsid w:val="00060CA3"/>
    <w:rsid w:val="000617BE"/>
    <w:rsid w:val="000632F3"/>
    <w:rsid w:val="000636C7"/>
    <w:rsid w:val="00067DBC"/>
    <w:rsid w:val="000701AB"/>
    <w:rsid w:val="00071915"/>
    <w:rsid w:val="00072FF0"/>
    <w:rsid w:val="00073809"/>
    <w:rsid w:val="000748D4"/>
    <w:rsid w:val="0008133B"/>
    <w:rsid w:val="00083335"/>
    <w:rsid w:val="00083F8C"/>
    <w:rsid w:val="00084E15"/>
    <w:rsid w:val="00084F67"/>
    <w:rsid w:val="000857B7"/>
    <w:rsid w:val="000878B5"/>
    <w:rsid w:val="00087E06"/>
    <w:rsid w:val="00090792"/>
    <w:rsid w:val="00091B93"/>
    <w:rsid w:val="00093EBA"/>
    <w:rsid w:val="000962D0"/>
    <w:rsid w:val="000A148C"/>
    <w:rsid w:val="000A3F3C"/>
    <w:rsid w:val="000A53CA"/>
    <w:rsid w:val="000A574C"/>
    <w:rsid w:val="000A7024"/>
    <w:rsid w:val="000A75C8"/>
    <w:rsid w:val="000B2DE7"/>
    <w:rsid w:val="000B47DB"/>
    <w:rsid w:val="000B5137"/>
    <w:rsid w:val="000B5B80"/>
    <w:rsid w:val="000C03DC"/>
    <w:rsid w:val="000C0ED5"/>
    <w:rsid w:val="000C10A8"/>
    <w:rsid w:val="000C3D8A"/>
    <w:rsid w:val="000C4B60"/>
    <w:rsid w:val="000C670C"/>
    <w:rsid w:val="000C7984"/>
    <w:rsid w:val="000D0B1C"/>
    <w:rsid w:val="000D1226"/>
    <w:rsid w:val="000D6F45"/>
    <w:rsid w:val="000D7F17"/>
    <w:rsid w:val="000E5A10"/>
    <w:rsid w:val="000E693D"/>
    <w:rsid w:val="000E6C83"/>
    <w:rsid w:val="000E7535"/>
    <w:rsid w:val="000F0DC8"/>
    <w:rsid w:val="000F3C0A"/>
    <w:rsid w:val="000F4EE2"/>
    <w:rsid w:val="000F537B"/>
    <w:rsid w:val="0010020A"/>
    <w:rsid w:val="001006F6"/>
    <w:rsid w:val="00101BCA"/>
    <w:rsid w:val="001028B4"/>
    <w:rsid w:val="00102D7C"/>
    <w:rsid w:val="001039CB"/>
    <w:rsid w:val="00103F80"/>
    <w:rsid w:val="00104383"/>
    <w:rsid w:val="001048E7"/>
    <w:rsid w:val="0010572A"/>
    <w:rsid w:val="00105A51"/>
    <w:rsid w:val="00107127"/>
    <w:rsid w:val="001078E4"/>
    <w:rsid w:val="001113CB"/>
    <w:rsid w:val="0011201E"/>
    <w:rsid w:val="00112397"/>
    <w:rsid w:val="001125A9"/>
    <w:rsid w:val="001137F4"/>
    <w:rsid w:val="00114936"/>
    <w:rsid w:val="00115B0F"/>
    <w:rsid w:val="00116358"/>
    <w:rsid w:val="001203FF"/>
    <w:rsid w:val="00121972"/>
    <w:rsid w:val="001239B7"/>
    <w:rsid w:val="0012661C"/>
    <w:rsid w:val="0012747D"/>
    <w:rsid w:val="00132868"/>
    <w:rsid w:val="00136646"/>
    <w:rsid w:val="00140618"/>
    <w:rsid w:val="00141282"/>
    <w:rsid w:val="00146933"/>
    <w:rsid w:val="00150A56"/>
    <w:rsid w:val="00152344"/>
    <w:rsid w:val="0015536A"/>
    <w:rsid w:val="001578B5"/>
    <w:rsid w:val="00160D59"/>
    <w:rsid w:val="00160EFC"/>
    <w:rsid w:val="00160F20"/>
    <w:rsid w:val="0016374A"/>
    <w:rsid w:val="001643D7"/>
    <w:rsid w:val="00164642"/>
    <w:rsid w:val="00170D46"/>
    <w:rsid w:val="00175771"/>
    <w:rsid w:val="001771B6"/>
    <w:rsid w:val="00184357"/>
    <w:rsid w:val="001857DD"/>
    <w:rsid w:val="00185CE8"/>
    <w:rsid w:val="001866E5"/>
    <w:rsid w:val="00186F3A"/>
    <w:rsid w:val="001877EA"/>
    <w:rsid w:val="00187BBB"/>
    <w:rsid w:val="0019102A"/>
    <w:rsid w:val="001913A1"/>
    <w:rsid w:val="00193E0B"/>
    <w:rsid w:val="001974CE"/>
    <w:rsid w:val="001A54B6"/>
    <w:rsid w:val="001A57CF"/>
    <w:rsid w:val="001A7970"/>
    <w:rsid w:val="001C1445"/>
    <w:rsid w:val="001C1B53"/>
    <w:rsid w:val="001C1F71"/>
    <w:rsid w:val="001C2F5F"/>
    <w:rsid w:val="001C3D2C"/>
    <w:rsid w:val="001C561D"/>
    <w:rsid w:val="001C6147"/>
    <w:rsid w:val="001C7DE2"/>
    <w:rsid w:val="001D1E5C"/>
    <w:rsid w:val="001D39F3"/>
    <w:rsid w:val="001D4B62"/>
    <w:rsid w:val="001D7462"/>
    <w:rsid w:val="001E11A0"/>
    <w:rsid w:val="001E1707"/>
    <w:rsid w:val="001E6FCA"/>
    <w:rsid w:val="001F200E"/>
    <w:rsid w:val="001F3E7A"/>
    <w:rsid w:val="001F4562"/>
    <w:rsid w:val="001F5181"/>
    <w:rsid w:val="002001F2"/>
    <w:rsid w:val="00200418"/>
    <w:rsid w:val="0020154F"/>
    <w:rsid w:val="0020196B"/>
    <w:rsid w:val="00202DA5"/>
    <w:rsid w:val="00203FC5"/>
    <w:rsid w:val="0020421C"/>
    <w:rsid w:val="00204C75"/>
    <w:rsid w:val="002075EB"/>
    <w:rsid w:val="00207832"/>
    <w:rsid w:val="0021096D"/>
    <w:rsid w:val="00211963"/>
    <w:rsid w:val="00212715"/>
    <w:rsid w:val="002135AA"/>
    <w:rsid w:val="002154E4"/>
    <w:rsid w:val="00217508"/>
    <w:rsid w:val="00217F16"/>
    <w:rsid w:val="00220692"/>
    <w:rsid w:val="00220AA7"/>
    <w:rsid w:val="00221ACC"/>
    <w:rsid w:val="00221C44"/>
    <w:rsid w:val="0022592A"/>
    <w:rsid w:val="00225DFC"/>
    <w:rsid w:val="00225FF6"/>
    <w:rsid w:val="00226ED4"/>
    <w:rsid w:val="0022703D"/>
    <w:rsid w:val="00230990"/>
    <w:rsid w:val="00230CF6"/>
    <w:rsid w:val="00231989"/>
    <w:rsid w:val="00231D41"/>
    <w:rsid w:val="00237838"/>
    <w:rsid w:val="00241E76"/>
    <w:rsid w:val="0024439A"/>
    <w:rsid w:val="0024465A"/>
    <w:rsid w:val="00244A9B"/>
    <w:rsid w:val="00244AC1"/>
    <w:rsid w:val="0024509B"/>
    <w:rsid w:val="0024775F"/>
    <w:rsid w:val="0024792C"/>
    <w:rsid w:val="00250363"/>
    <w:rsid w:val="00250987"/>
    <w:rsid w:val="00250F1D"/>
    <w:rsid w:val="002520DD"/>
    <w:rsid w:val="00252592"/>
    <w:rsid w:val="00253900"/>
    <w:rsid w:val="00254334"/>
    <w:rsid w:val="002564D7"/>
    <w:rsid w:val="00256810"/>
    <w:rsid w:val="002701A5"/>
    <w:rsid w:val="00270490"/>
    <w:rsid w:val="00272182"/>
    <w:rsid w:val="00272EC8"/>
    <w:rsid w:val="00274F51"/>
    <w:rsid w:val="00275615"/>
    <w:rsid w:val="00275CFE"/>
    <w:rsid w:val="00276169"/>
    <w:rsid w:val="002778EE"/>
    <w:rsid w:val="00277E9A"/>
    <w:rsid w:val="00277F74"/>
    <w:rsid w:val="00280088"/>
    <w:rsid w:val="00280E60"/>
    <w:rsid w:val="00280FA7"/>
    <w:rsid w:val="00283579"/>
    <w:rsid w:val="002835C3"/>
    <w:rsid w:val="00284024"/>
    <w:rsid w:val="00284F0A"/>
    <w:rsid w:val="00285F11"/>
    <w:rsid w:val="0028609C"/>
    <w:rsid w:val="00286255"/>
    <w:rsid w:val="00287F5F"/>
    <w:rsid w:val="0029060E"/>
    <w:rsid w:val="0029150E"/>
    <w:rsid w:val="00291CDC"/>
    <w:rsid w:val="00292734"/>
    <w:rsid w:val="00292E3D"/>
    <w:rsid w:val="00295623"/>
    <w:rsid w:val="00296521"/>
    <w:rsid w:val="00296A0C"/>
    <w:rsid w:val="00297718"/>
    <w:rsid w:val="002A1B10"/>
    <w:rsid w:val="002A1D30"/>
    <w:rsid w:val="002A3E25"/>
    <w:rsid w:val="002A521D"/>
    <w:rsid w:val="002A589E"/>
    <w:rsid w:val="002A5C78"/>
    <w:rsid w:val="002A6209"/>
    <w:rsid w:val="002B594E"/>
    <w:rsid w:val="002C00A4"/>
    <w:rsid w:val="002C0DE4"/>
    <w:rsid w:val="002C144A"/>
    <w:rsid w:val="002C2325"/>
    <w:rsid w:val="002C3329"/>
    <w:rsid w:val="002C46B8"/>
    <w:rsid w:val="002C5E6C"/>
    <w:rsid w:val="002D0371"/>
    <w:rsid w:val="002D0FC9"/>
    <w:rsid w:val="002D19A1"/>
    <w:rsid w:val="002D5685"/>
    <w:rsid w:val="002D77F8"/>
    <w:rsid w:val="002D7C0D"/>
    <w:rsid w:val="002E1700"/>
    <w:rsid w:val="002E3439"/>
    <w:rsid w:val="002E3E19"/>
    <w:rsid w:val="002E6F80"/>
    <w:rsid w:val="002F1BE7"/>
    <w:rsid w:val="002F1D7C"/>
    <w:rsid w:val="002F2105"/>
    <w:rsid w:val="002F24BC"/>
    <w:rsid w:val="002F2709"/>
    <w:rsid w:val="002F3884"/>
    <w:rsid w:val="002F42E2"/>
    <w:rsid w:val="002F4AF5"/>
    <w:rsid w:val="002F66BF"/>
    <w:rsid w:val="002F6CC8"/>
    <w:rsid w:val="002F7A5F"/>
    <w:rsid w:val="00300075"/>
    <w:rsid w:val="00300878"/>
    <w:rsid w:val="00301A48"/>
    <w:rsid w:val="003029C5"/>
    <w:rsid w:val="00302EC2"/>
    <w:rsid w:val="003036ED"/>
    <w:rsid w:val="00304588"/>
    <w:rsid w:val="00305452"/>
    <w:rsid w:val="00307B19"/>
    <w:rsid w:val="00310F6B"/>
    <w:rsid w:val="00313B03"/>
    <w:rsid w:val="00314C33"/>
    <w:rsid w:val="00316EB3"/>
    <w:rsid w:val="00317C09"/>
    <w:rsid w:val="00320CB9"/>
    <w:rsid w:val="003232E1"/>
    <w:rsid w:val="003238AE"/>
    <w:rsid w:val="00326493"/>
    <w:rsid w:val="0032774A"/>
    <w:rsid w:val="00327ABF"/>
    <w:rsid w:val="0033200A"/>
    <w:rsid w:val="003326D0"/>
    <w:rsid w:val="00333375"/>
    <w:rsid w:val="003336C7"/>
    <w:rsid w:val="00335792"/>
    <w:rsid w:val="0034016C"/>
    <w:rsid w:val="00340BFD"/>
    <w:rsid w:val="00341511"/>
    <w:rsid w:val="0034448F"/>
    <w:rsid w:val="003444A9"/>
    <w:rsid w:val="003458D1"/>
    <w:rsid w:val="00346123"/>
    <w:rsid w:val="003463FB"/>
    <w:rsid w:val="00347FE7"/>
    <w:rsid w:val="00350FD2"/>
    <w:rsid w:val="00352AC6"/>
    <w:rsid w:val="00356559"/>
    <w:rsid w:val="00357CE8"/>
    <w:rsid w:val="00360B74"/>
    <w:rsid w:val="00365009"/>
    <w:rsid w:val="00365ADE"/>
    <w:rsid w:val="0037074F"/>
    <w:rsid w:val="00370C97"/>
    <w:rsid w:val="00371357"/>
    <w:rsid w:val="00371A7B"/>
    <w:rsid w:val="003768A7"/>
    <w:rsid w:val="00381CC6"/>
    <w:rsid w:val="0038247B"/>
    <w:rsid w:val="00384146"/>
    <w:rsid w:val="00384860"/>
    <w:rsid w:val="0038631D"/>
    <w:rsid w:val="00386C9C"/>
    <w:rsid w:val="003875CA"/>
    <w:rsid w:val="00387834"/>
    <w:rsid w:val="003917A1"/>
    <w:rsid w:val="0039249C"/>
    <w:rsid w:val="00393225"/>
    <w:rsid w:val="00396561"/>
    <w:rsid w:val="003970CD"/>
    <w:rsid w:val="003A0B3F"/>
    <w:rsid w:val="003A2422"/>
    <w:rsid w:val="003A266B"/>
    <w:rsid w:val="003A3EE6"/>
    <w:rsid w:val="003A495D"/>
    <w:rsid w:val="003A5041"/>
    <w:rsid w:val="003A5D8D"/>
    <w:rsid w:val="003A6B2D"/>
    <w:rsid w:val="003A7665"/>
    <w:rsid w:val="003B1834"/>
    <w:rsid w:val="003B1FAB"/>
    <w:rsid w:val="003B2ED1"/>
    <w:rsid w:val="003B3542"/>
    <w:rsid w:val="003B5BFB"/>
    <w:rsid w:val="003B6A67"/>
    <w:rsid w:val="003B6DD4"/>
    <w:rsid w:val="003B6FE5"/>
    <w:rsid w:val="003B79B0"/>
    <w:rsid w:val="003C3837"/>
    <w:rsid w:val="003C3C16"/>
    <w:rsid w:val="003C4A9D"/>
    <w:rsid w:val="003D061F"/>
    <w:rsid w:val="003D127C"/>
    <w:rsid w:val="003D2CB4"/>
    <w:rsid w:val="003D4375"/>
    <w:rsid w:val="003D53AD"/>
    <w:rsid w:val="003D5A86"/>
    <w:rsid w:val="003D61BF"/>
    <w:rsid w:val="003D71A7"/>
    <w:rsid w:val="003D752D"/>
    <w:rsid w:val="003E044F"/>
    <w:rsid w:val="003E0BB0"/>
    <w:rsid w:val="003E2383"/>
    <w:rsid w:val="003E2CF1"/>
    <w:rsid w:val="003F037D"/>
    <w:rsid w:val="003F1748"/>
    <w:rsid w:val="003F207B"/>
    <w:rsid w:val="003F26E5"/>
    <w:rsid w:val="003F446D"/>
    <w:rsid w:val="003F4ECF"/>
    <w:rsid w:val="003F52C9"/>
    <w:rsid w:val="003F7FE7"/>
    <w:rsid w:val="004003B6"/>
    <w:rsid w:val="00401CAC"/>
    <w:rsid w:val="004022C0"/>
    <w:rsid w:val="00402771"/>
    <w:rsid w:val="00403566"/>
    <w:rsid w:val="00404562"/>
    <w:rsid w:val="004045F8"/>
    <w:rsid w:val="00404AE2"/>
    <w:rsid w:val="00404B3E"/>
    <w:rsid w:val="0040552A"/>
    <w:rsid w:val="00405A8D"/>
    <w:rsid w:val="0041136A"/>
    <w:rsid w:val="00416DF9"/>
    <w:rsid w:val="004173CF"/>
    <w:rsid w:val="0042113F"/>
    <w:rsid w:val="0042134A"/>
    <w:rsid w:val="004220BD"/>
    <w:rsid w:val="0042262B"/>
    <w:rsid w:val="00422AC4"/>
    <w:rsid w:val="00423530"/>
    <w:rsid w:val="004235B1"/>
    <w:rsid w:val="00423625"/>
    <w:rsid w:val="00424F69"/>
    <w:rsid w:val="00426178"/>
    <w:rsid w:val="004270FE"/>
    <w:rsid w:val="0043004B"/>
    <w:rsid w:val="00436597"/>
    <w:rsid w:val="0043659F"/>
    <w:rsid w:val="004409FA"/>
    <w:rsid w:val="004413DA"/>
    <w:rsid w:val="00441B9A"/>
    <w:rsid w:val="00442523"/>
    <w:rsid w:val="00445232"/>
    <w:rsid w:val="00451B46"/>
    <w:rsid w:val="00451DA2"/>
    <w:rsid w:val="00464764"/>
    <w:rsid w:val="004654B8"/>
    <w:rsid w:val="00471296"/>
    <w:rsid w:val="00473DBE"/>
    <w:rsid w:val="0047429A"/>
    <w:rsid w:val="00475811"/>
    <w:rsid w:val="004807D0"/>
    <w:rsid w:val="00481DCD"/>
    <w:rsid w:val="00482F64"/>
    <w:rsid w:val="0048322A"/>
    <w:rsid w:val="00484040"/>
    <w:rsid w:val="00487A2A"/>
    <w:rsid w:val="00487B92"/>
    <w:rsid w:val="00487BB4"/>
    <w:rsid w:val="00487DF3"/>
    <w:rsid w:val="00491101"/>
    <w:rsid w:val="00492277"/>
    <w:rsid w:val="00493C21"/>
    <w:rsid w:val="00496D5B"/>
    <w:rsid w:val="004978AD"/>
    <w:rsid w:val="004A0454"/>
    <w:rsid w:val="004A0F89"/>
    <w:rsid w:val="004A165B"/>
    <w:rsid w:val="004A2E96"/>
    <w:rsid w:val="004A5E40"/>
    <w:rsid w:val="004A7013"/>
    <w:rsid w:val="004A70DD"/>
    <w:rsid w:val="004B5F0B"/>
    <w:rsid w:val="004B717F"/>
    <w:rsid w:val="004B7AC4"/>
    <w:rsid w:val="004C0E1D"/>
    <w:rsid w:val="004C1861"/>
    <w:rsid w:val="004C1BAA"/>
    <w:rsid w:val="004C443B"/>
    <w:rsid w:val="004C5FD4"/>
    <w:rsid w:val="004C7A93"/>
    <w:rsid w:val="004D13F6"/>
    <w:rsid w:val="004D26D1"/>
    <w:rsid w:val="004D2AED"/>
    <w:rsid w:val="004D6CCE"/>
    <w:rsid w:val="004E0D41"/>
    <w:rsid w:val="004E2285"/>
    <w:rsid w:val="004E2BAA"/>
    <w:rsid w:val="004E3353"/>
    <w:rsid w:val="004E6FEE"/>
    <w:rsid w:val="004F111F"/>
    <w:rsid w:val="004F3DD6"/>
    <w:rsid w:val="004F4AE3"/>
    <w:rsid w:val="004F4C72"/>
    <w:rsid w:val="004F528B"/>
    <w:rsid w:val="004F52E6"/>
    <w:rsid w:val="004F5978"/>
    <w:rsid w:val="004F6B6E"/>
    <w:rsid w:val="004F6DF1"/>
    <w:rsid w:val="005002ED"/>
    <w:rsid w:val="00500419"/>
    <w:rsid w:val="005004BB"/>
    <w:rsid w:val="00503B47"/>
    <w:rsid w:val="00504E5E"/>
    <w:rsid w:val="00504F50"/>
    <w:rsid w:val="00507161"/>
    <w:rsid w:val="00510EE4"/>
    <w:rsid w:val="00513EC6"/>
    <w:rsid w:val="00516E59"/>
    <w:rsid w:val="00520226"/>
    <w:rsid w:val="005223FF"/>
    <w:rsid w:val="00522576"/>
    <w:rsid w:val="00525C4A"/>
    <w:rsid w:val="00526AAF"/>
    <w:rsid w:val="00527321"/>
    <w:rsid w:val="0053202B"/>
    <w:rsid w:val="00532642"/>
    <w:rsid w:val="00533AAA"/>
    <w:rsid w:val="00534E9C"/>
    <w:rsid w:val="00535CB8"/>
    <w:rsid w:val="00537305"/>
    <w:rsid w:val="00540F11"/>
    <w:rsid w:val="00541AF7"/>
    <w:rsid w:val="00541CF7"/>
    <w:rsid w:val="005470AB"/>
    <w:rsid w:val="005518B1"/>
    <w:rsid w:val="00552A60"/>
    <w:rsid w:val="00553E3E"/>
    <w:rsid w:val="00554FC8"/>
    <w:rsid w:val="0055562D"/>
    <w:rsid w:val="005603C0"/>
    <w:rsid w:val="00562DB8"/>
    <w:rsid w:val="00563C87"/>
    <w:rsid w:val="005640CE"/>
    <w:rsid w:val="0056500E"/>
    <w:rsid w:val="0056654B"/>
    <w:rsid w:val="00567272"/>
    <w:rsid w:val="00567B0F"/>
    <w:rsid w:val="00567C7E"/>
    <w:rsid w:val="00572888"/>
    <w:rsid w:val="0057429F"/>
    <w:rsid w:val="0057499B"/>
    <w:rsid w:val="0057564F"/>
    <w:rsid w:val="00581173"/>
    <w:rsid w:val="00581E0C"/>
    <w:rsid w:val="00583228"/>
    <w:rsid w:val="00583F12"/>
    <w:rsid w:val="00586994"/>
    <w:rsid w:val="00591098"/>
    <w:rsid w:val="0059281E"/>
    <w:rsid w:val="005937FC"/>
    <w:rsid w:val="00596C68"/>
    <w:rsid w:val="00597DA4"/>
    <w:rsid w:val="005A0988"/>
    <w:rsid w:val="005A2410"/>
    <w:rsid w:val="005A252B"/>
    <w:rsid w:val="005A2C77"/>
    <w:rsid w:val="005A3948"/>
    <w:rsid w:val="005A46DD"/>
    <w:rsid w:val="005A5883"/>
    <w:rsid w:val="005B011B"/>
    <w:rsid w:val="005B08F5"/>
    <w:rsid w:val="005B1B32"/>
    <w:rsid w:val="005B4CBB"/>
    <w:rsid w:val="005B657F"/>
    <w:rsid w:val="005B7FE1"/>
    <w:rsid w:val="005C1EAA"/>
    <w:rsid w:val="005C2333"/>
    <w:rsid w:val="005C250D"/>
    <w:rsid w:val="005C3440"/>
    <w:rsid w:val="005C387B"/>
    <w:rsid w:val="005C4E67"/>
    <w:rsid w:val="005C7D85"/>
    <w:rsid w:val="005C7E2D"/>
    <w:rsid w:val="005D0200"/>
    <w:rsid w:val="005D145E"/>
    <w:rsid w:val="005D1DD7"/>
    <w:rsid w:val="005D47D3"/>
    <w:rsid w:val="005E03AD"/>
    <w:rsid w:val="005E0DA9"/>
    <w:rsid w:val="005E2CA3"/>
    <w:rsid w:val="005E5683"/>
    <w:rsid w:val="005E5907"/>
    <w:rsid w:val="005E6EF9"/>
    <w:rsid w:val="005F034A"/>
    <w:rsid w:val="005F24BE"/>
    <w:rsid w:val="005F7531"/>
    <w:rsid w:val="005F7990"/>
    <w:rsid w:val="006002FF"/>
    <w:rsid w:val="006026CE"/>
    <w:rsid w:val="00603956"/>
    <w:rsid w:val="00604705"/>
    <w:rsid w:val="006058BE"/>
    <w:rsid w:val="006062C5"/>
    <w:rsid w:val="00610B05"/>
    <w:rsid w:val="006120E2"/>
    <w:rsid w:val="006135B8"/>
    <w:rsid w:val="00615FB8"/>
    <w:rsid w:val="006165CC"/>
    <w:rsid w:val="0061677D"/>
    <w:rsid w:val="00617570"/>
    <w:rsid w:val="00622419"/>
    <w:rsid w:val="00622C81"/>
    <w:rsid w:val="00625331"/>
    <w:rsid w:val="00625501"/>
    <w:rsid w:val="00625D82"/>
    <w:rsid w:val="00626828"/>
    <w:rsid w:val="00627B1A"/>
    <w:rsid w:val="00630CA8"/>
    <w:rsid w:val="00630E60"/>
    <w:rsid w:val="00631A45"/>
    <w:rsid w:val="0063276C"/>
    <w:rsid w:val="0063384D"/>
    <w:rsid w:val="00633B96"/>
    <w:rsid w:val="00633D63"/>
    <w:rsid w:val="0063550E"/>
    <w:rsid w:val="00641519"/>
    <w:rsid w:val="0064384E"/>
    <w:rsid w:val="0064512A"/>
    <w:rsid w:val="006451B5"/>
    <w:rsid w:val="006452C9"/>
    <w:rsid w:val="00650270"/>
    <w:rsid w:val="00650803"/>
    <w:rsid w:val="00654FA9"/>
    <w:rsid w:val="00656737"/>
    <w:rsid w:val="00657B66"/>
    <w:rsid w:val="0066028F"/>
    <w:rsid w:val="006603FD"/>
    <w:rsid w:val="00660405"/>
    <w:rsid w:val="006606D9"/>
    <w:rsid w:val="00661296"/>
    <w:rsid w:val="0066222A"/>
    <w:rsid w:val="0066362F"/>
    <w:rsid w:val="00663F9D"/>
    <w:rsid w:val="00664CA5"/>
    <w:rsid w:val="00664FB6"/>
    <w:rsid w:val="00667904"/>
    <w:rsid w:val="00667D04"/>
    <w:rsid w:val="006702DC"/>
    <w:rsid w:val="00671473"/>
    <w:rsid w:val="00673612"/>
    <w:rsid w:val="00674E1C"/>
    <w:rsid w:val="00677611"/>
    <w:rsid w:val="006820E9"/>
    <w:rsid w:val="00682D90"/>
    <w:rsid w:val="00683A31"/>
    <w:rsid w:val="006856C6"/>
    <w:rsid w:val="006865CF"/>
    <w:rsid w:val="00692FEB"/>
    <w:rsid w:val="0069650E"/>
    <w:rsid w:val="006A0821"/>
    <w:rsid w:val="006A1653"/>
    <w:rsid w:val="006A1DFE"/>
    <w:rsid w:val="006A3270"/>
    <w:rsid w:val="006A403C"/>
    <w:rsid w:val="006A43DD"/>
    <w:rsid w:val="006A46C1"/>
    <w:rsid w:val="006A6590"/>
    <w:rsid w:val="006A76C0"/>
    <w:rsid w:val="006B222B"/>
    <w:rsid w:val="006B340D"/>
    <w:rsid w:val="006B37AF"/>
    <w:rsid w:val="006B4E82"/>
    <w:rsid w:val="006C0105"/>
    <w:rsid w:val="006C2874"/>
    <w:rsid w:val="006C2A2E"/>
    <w:rsid w:val="006C348D"/>
    <w:rsid w:val="006C4E06"/>
    <w:rsid w:val="006D0663"/>
    <w:rsid w:val="006D1FA9"/>
    <w:rsid w:val="006D2932"/>
    <w:rsid w:val="006D2DAC"/>
    <w:rsid w:val="006D2F00"/>
    <w:rsid w:val="006D5B48"/>
    <w:rsid w:val="006D6970"/>
    <w:rsid w:val="006D6B19"/>
    <w:rsid w:val="006D6F0F"/>
    <w:rsid w:val="006D704A"/>
    <w:rsid w:val="006D7D66"/>
    <w:rsid w:val="006E13D6"/>
    <w:rsid w:val="006E41D8"/>
    <w:rsid w:val="006E4CA1"/>
    <w:rsid w:val="006E537D"/>
    <w:rsid w:val="006E7C3D"/>
    <w:rsid w:val="006E7D1B"/>
    <w:rsid w:val="006F099A"/>
    <w:rsid w:val="006F179B"/>
    <w:rsid w:val="006F2BD6"/>
    <w:rsid w:val="006F435F"/>
    <w:rsid w:val="006F49BA"/>
    <w:rsid w:val="007030AC"/>
    <w:rsid w:val="0070424B"/>
    <w:rsid w:val="0070548B"/>
    <w:rsid w:val="00707F21"/>
    <w:rsid w:val="00710D19"/>
    <w:rsid w:val="00713DA5"/>
    <w:rsid w:val="00714167"/>
    <w:rsid w:val="00714619"/>
    <w:rsid w:val="00715098"/>
    <w:rsid w:val="00716BB1"/>
    <w:rsid w:val="00716D33"/>
    <w:rsid w:val="007174F4"/>
    <w:rsid w:val="00721881"/>
    <w:rsid w:val="00724350"/>
    <w:rsid w:val="00724660"/>
    <w:rsid w:val="00725297"/>
    <w:rsid w:val="0072648C"/>
    <w:rsid w:val="00727760"/>
    <w:rsid w:val="00731200"/>
    <w:rsid w:val="007323DF"/>
    <w:rsid w:val="00732A8F"/>
    <w:rsid w:val="00732B60"/>
    <w:rsid w:val="00732DCD"/>
    <w:rsid w:val="0073313A"/>
    <w:rsid w:val="0073336A"/>
    <w:rsid w:val="007350EF"/>
    <w:rsid w:val="00735F77"/>
    <w:rsid w:val="00741652"/>
    <w:rsid w:val="00742050"/>
    <w:rsid w:val="00743385"/>
    <w:rsid w:val="00743D9D"/>
    <w:rsid w:val="00743FCB"/>
    <w:rsid w:val="007441B5"/>
    <w:rsid w:val="00744E98"/>
    <w:rsid w:val="007453B1"/>
    <w:rsid w:val="00745970"/>
    <w:rsid w:val="00746EB2"/>
    <w:rsid w:val="007505A4"/>
    <w:rsid w:val="00752D7C"/>
    <w:rsid w:val="00753761"/>
    <w:rsid w:val="00754488"/>
    <w:rsid w:val="00754F38"/>
    <w:rsid w:val="00755816"/>
    <w:rsid w:val="00757C96"/>
    <w:rsid w:val="007613B1"/>
    <w:rsid w:val="007636D1"/>
    <w:rsid w:val="00764866"/>
    <w:rsid w:val="007648E6"/>
    <w:rsid w:val="007658F1"/>
    <w:rsid w:val="0076670B"/>
    <w:rsid w:val="00770467"/>
    <w:rsid w:val="00770A0D"/>
    <w:rsid w:val="00772A6F"/>
    <w:rsid w:val="00772D4E"/>
    <w:rsid w:val="007737E6"/>
    <w:rsid w:val="007739B5"/>
    <w:rsid w:val="007749BA"/>
    <w:rsid w:val="00774C25"/>
    <w:rsid w:val="00774FC4"/>
    <w:rsid w:val="007752D9"/>
    <w:rsid w:val="00775656"/>
    <w:rsid w:val="0077581C"/>
    <w:rsid w:val="00775AFD"/>
    <w:rsid w:val="0078195E"/>
    <w:rsid w:val="00782B7D"/>
    <w:rsid w:val="00783003"/>
    <w:rsid w:val="007835EE"/>
    <w:rsid w:val="00783CF4"/>
    <w:rsid w:val="0078490C"/>
    <w:rsid w:val="00784919"/>
    <w:rsid w:val="00785EFD"/>
    <w:rsid w:val="00786715"/>
    <w:rsid w:val="00787AD5"/>
    <w:rsid w:val="00787CC8"/>
    <w:rsid w:val="00790F86"/>
    <w:rsid w:val="0079291C"/>
    <w:rsid w:val="00793520"/>
    <w:rsid w:val="0079409A"/>
    <w:rsid w:val="0079490D"/>
    <w:rsid w:val="00796D4C"/>
    <w:rsid w:val="007A078F"/>
    <w:rsid w:val="007A13D0"/>
    <w:rsid w:val="007A1985"/>
    <w:rsid w:val="007A1FD7"/>
    <w:rsid w:val="007A271E"/>
    <w:rsid w:val="007A2782"/>
    <w:rsid w:val="007A3ACD"/>
    <w:rsid w:val="007A4284"/>
    <w:rsid w:val="007A50E3"/>
    <w:rsid w:val="007A5F1E"/>
    <w:rsid w:val="007A6529"/>
    <w:rsid w:val="007A6F4C"/>
    <w:rsid w:val="007A7EFB"/>
    <w:rsid w:val="007B5792"/>
    <w:rsid w:val="007B691A"/>
    <w:rsid w:val="007B7C5F"/>
    <w:rsid w:val="007C15EB"/>
    <w:rsid w:val="007C30DC"/>
    <w:rsid w:val="007C347B"/>
    <w:rsid w:val="007C54C5"/>
    <w:rsid w:val="007C63EF"/>
    <w:rsid w:val="007C70C8"/>
    <w:rsid w:val="007C7144"/>
    <w:rsid w:val="007D1D1C"/>
    <w:rsid w:val="007D36C8"/>
    <w:rsid w:val="007D3C1A"/>
    <w:rsid w:val="007D49CB"/>
    <w:rsid w:val="007D4CC6"/>
    <w:rsid w:val="007D5EC0"/>
    <w:rsid w:val="007D6342"/>
    <w:rsid w:val="007D6920"/>
    <w:rsid w:val="007E28D9"/>
    <w:rsid w:val="007E337C"/>
    <w:rsid w:val="007F0E41"/>
    <w:rsid w:val="007F1D66"/>
    <w:rsid w:val="007F26F0"/>
    <w:rsid w:val="007F2C76"/>
    <w:rsid w:val="007F2ECA"/>
    <w:rsid w:val="007F3207"/>
    <w:rsid w:val="007F5090"/>
    <w:rsid w:val="0080053C"/>
    <w:rsid w:val="0080117E"/>
    <w:rsid w:val="008012E4"/>
    <w:rsid w:val="00802F92"/>
    <w:rsid w:val="008036F4"/>
    <w:rsid w:val="00805A27"/>
    <w:rsid w:val="00810F7D"/>
    <w:rsid w:val="0081304F"/>
    <w:rsid w:val="008151C6"/>
    <w:rsid w:val="00816996"/>
    <w:rsid w:val="00823033"/>
    <w:rsid w:val="008247F6"/>
    <w:rsid w:val="008248E2"/>
    <w:rsid w:val="00824C55"/>
    <w:rsid w:val="008265CC"/>
    <w:rsid w:val="00826EE1"/>
    <w:rsid w:val="008308B9"/>
    <w:rsid w:val="00831270"/>
    <w:rsid w:val="008320E4"/>
    <w:rsid w:val="00832E08"/>
    <w:rsid w:val="0083331B"/>
    <w:rsid w:val="00835B61"/>
    <w:rsid w:val="00840A5B"/>
    <w:rsid w:val="0084630C"/>
    <w:rsid w:val="00846E87"/>
    <w:rsid w:val="00846F44"/>
    <w:rsid w:val="0084766A"/>
    <w:rsid w:val="00850F28"/>
    <w:rsid w:val="0085259B"/>
    <w:rsid w:val="00854458"/>
    <w:rsid w:val="0085451A"/>
    <w:rsid w:val="00861418"/>
    <w:rsid w:val="00861C62"/>
    <w:rsid w:val="00861DC9"/>
    <w:rsid w:val="0086277B"/>
    <w:rsid w:val="0086386B"/>
    <w:rsid w:val="00864D8F"/>
    <w:rsid w:val="0086578E"/>
    <w:rsid w:val="008708A3"/>
    <w:rsid w:val="00870E51"/>
    <w:rsid w:val="00872182"/>
    <w:rsid w:val="008728C3"/>
    <w:rsid w:val="0087588A"/>
    <w:rsid w:val="00875977"/>
    <w:rsid w:val="00875DD1"/>
    <w:rsid w:val="008817A8"/>
    <w:rsid w:val="00883679"/>
    <w:rsid w:val="00884021"/>
    <w:rsid w:val="00885D8F"/>
    <w:rsid w:val="008865F7"/>
    <w:rsid w:val="00892B94"/>
    <w:rsid w:val="00894AC5"/>
    <w:rsid w:val="00895B04"/>
    <w:rsid w:val="00895B98"/>
    <w:rsid w:val="0089678E"/>
    <w:rsid w:val="008968B7"/>
    <w:rsid w:val="008A14DE"/>
    <w:rsid w:val="008B256A"/>
    <w:rsid w:val="008B267F"/>
    <w:rsid w:val="008B4930"/>
    <w:rsid w:val="008B4AD9"/>
    <w:rsid w:val="008C1E8B"/>
    <w:rsid w:val="008C593A"/>
    <w:rsid w:val="008C5B04"/>
    <w:rsid w:val="008C7473"/>
    <w:rsid w:val="008C7AC0"/>
    <w:rsid w:val="008D1832"/>
    <w:rsid w:val="008D207B"/>
    <w:rsid w:val="008D255C"/>
    <w:rsid w:val="008D4947"/>
    <w:rsid w:val="008D57DF"/>
    <w:rsid w:val="008D6FBF"/>
    <w:rsid w:val="008E4567"/>
    <w:rsid w:val="008E5F29"/>
    <w:rsid w:val="008F187E"/>
    <w:rsid w:val="008F2A90"/>
    <w:rsid w:val="008F3F58"/>
    <w:rsid w:val="008F4320"/>
    <w:rsid w:val="008F6B5B"/>
    <w:rsid w:val="008F70AB"/>
    <w:rsid w:val="008F70C9"/>
    <w:rsid w:val="008F79A9"/>
    <w:rsid w:val="008F7C9C"/>
    <w:rsid w:val="00901609"/>
    <w:rsid w:val="00901693"/>
    <w:rsid w:val="00901CF0"/>
    <w:rsid w:val="00901E40"/>
    <w:rsid w:val="00902091"/>
    <w:rsid w:val="00902121"/>
    <w:rsid w:val="009021C9"/>
    <w:rsid w:val="009035C7"/>
    <w:rsid w:val="0090553D"/>
    <w:rsid w:val="00905A68"/>
    <w:rsid w:val="00910EF8"/>
    <w:rsid w:val="00917ED1"/>
    <w:rsid w:val="009206EE"/>
    <w:rsid w:val="00921681"/>
    <w:rsid w:val="009217CB"/>
    <w:rsid w:val="009219D8"/>
    <w:rsid w:val="009238A6"/>
    <w:rsid w:val="00924A7A"/>
    <w:rsid w:val="00927CA1"/>
    <w:rsid w:val="00930A5C"/>
    <w:rsid w:val="00932A99"/>
    <w:rsid w:val="009347A9"/>
    <w:rsid w:val="0093582B"/>
    <w:rsid w:val="009369AA"/>
    <w:rsid w:val="00941BC2"/>
    <w:rsid w:val="009438DC"/>
    <w:rsid w:val="00943986"/>
    <w:rsid w:val="0094398C"/>
    <w:rsid w:val="00944A02"/>
    <w:rsid w:val="00947A2E"/>
    <w:rsid w:val="009506CD"/>
    <w:rsid w:val="00951EE3"/>
    <w:rsid w:val="0095253C"/>
    <w:rsid w:val="009536CE"/>
    <w:rsid w:val="00953F96"/>
    <w:rsid w:val="0095440D"/>
    <w:rsid w:val="0095764D"/>
    <w:rsid w:val="00960D63"/>
    <w:rsid w:val="00960D79"/>
    <w:rsid w:val="009634CB"/>
    <w:rsid w:val="009637AE"/>
    <w:rsid w:val="009638FB"/>
    <w:rsid w:val="00965316"/>
    <w:rsid w:val="0096645E"/>
    <w:rsid w:val="00966830"/>
    <w:rsid w:val="00967096"/>
    <w:rsid w:val="00967A57"/>
    <w:rsid w:val="0097489A"/>
    <w:rsid w:val="0097512D"/>
    <w:rsid w:val="00975277"/>
    <w:rsid w:val="00975E67"/>
    <w:rsid w:val="00976ABA"/>
    <w:rsid w:val="00976BFC"/>
    <w:rsid w:val="0097791B"/>
    <w:rsid w:val="009817B3"/>
    <w:rsid w:val="009837D8"/>
    <w:rsid w:val="00985240"/>
    <w:rsid w:val="00987C2A"/>
    <w:rsid w:val="009919E6"/>
    <w:rsid w:val="00994083"/>
    <w:rsid w:val="00995343"/>
    <w:rsid w:val="009A2349"/>
    <w:rsid w:val="009A2950"/>
    <w:rsid w:val="009A3F9C"/>
    <w:rsid w:val="009A441B"/>
    <w:rsid w:val="009A5CEF"/>
    <w:rsid w:val="009B1944"/>
    <w:rsid w:val="009B36BD"/>
    <w:rsid w:val="009B47D7"/>
    <w:rsid w:val="009B52F5"/>
    <w:rsid w:val="009B55FE"/>
    <w:rsid w:val="009B5B1A"/>
    <w:rsid w:val="009B60EC"/>
    <w:rsid w:val="009B6C2F"/>
    <w:rsid w:val="009C0D4E"/>
    <w:rsid w:val="009C426E"/>
    <w:rsid w:val="009C4465"/>
    <w:rsid w:val="009D03B6"/>
    <w:rsid w:val="009D3416"/>
    <w:rsid w:val="009D5FC5"/>
    <w:rsid w:val="009D62F5"/>
    <w:rsid w:val="009D7A57"/>
    <w:rsid w:val="009E1507"/>
    <w:rsid w:val="009E2CBD"/>
    <w:rsid w:val="009E4295"/>
    <w:rsid w:val="009E4B7B"/>
    <w:rsid w:val="009E61F7"/>
    <w:rsid w:val="009E68E4"/>
    <w:rsid w:val="009F127F"/>
    <w:rsid w:val="009F1FA8"/>
    <w:rsid w:val="009F25CA"/>
    <w:rsid w:val="009F3217"/>
    <w:rsid w:val="009F3638"/>
    <w:rsid w:val="009F3802"/>
    <w:rsid w:val="009F3A92"/>
    <w:rsid w:val="009F5244"/>
    <w:rsid w:val="009F6203"/>
    <w:rsid w:val="009F7652"/>
    <w:rsid w:val="009F7BF0"/>
    <w:rsid w:val="00A001D4"/>
    <w:rsid w:val="00A00C15"/>
    <w:rsid w:val="00A0183E"/>
    <w:rsid w:val="00A04C05"/>
    <w:rsid w:val="00A06EAD"/>
    <w:rsid w:val="00A07221"/>
    <w:rsid w:val="00A10C39"/>
    <w:rsid w:val="00A12191"/>
    <w:rsid w:val="00A145D4"/>
    <w:rsid w:val="00A15B32"/>
    <w:rsid w:val="00A15D52"/>
    <w:rsid w:val="00A210C7"/>
    <w:rsid w:val="00A25FDC"/>
    <w:rsid w:val="00A26CB4"/>
    <w:rsid w:val="00A275E2"/>
    <w:rsid w:val="00A30FBB"/>
    <w:rsid w:val="00A32FC0"/>
    <w:rsid w:val="00A34F06"/>
    <w:rsid w:val="00A36261"/>
    <w:rsid w:val="00A36B5C"/>
    <w:rsid w:val="00A40816"/>
    <w:rsid w:val="00A413C1"/>
    <w:rsid w:val="00A43487"/>
    <w:rsid w:val="00A43968"/>
    <w:rsid w:val="00A4430F"/>
    <w:rsid w:val="00A455F2"/>
    <w:rsid w:val="00A45C61"/>
    <w:rsid w:val="00A50835"/>
    <w:rsid w:val="00A5250B"/>
    <w:rsid w:val="00A53AD1"/>
    <w:rsid w:val="00A55EB2"/>
    <w:rsid w:val="00A565A1"/>
    <w:rsid w:val="00A63CB7"/>
    <w:rsid w:val="00A65CED"/>
    <w:rsid w:val="00A7126F"/>
    <w:rsid w:val="00A72475"/>
    <w:rsid w:val="00A7586E"/>
    <w:rsid w:val="00A7684A"/>
    <w:rsid w:val="00A76A0B"/>
    <w:rsid w:val="00A77E86"/>
    <w:rsid w:val="00A803A6"/>
    <w:rsid w:val="00A806DC"/>
    <w:rsid w:val="00A82413"/>
    <w:rsid w:val="00A854D8"/>
    <w:rsid w:val="00A85A83"/>
    <w:rsid w:val="00A90050"/>
    <w:rsid w:val="00A90A8C"/>
    <w:rsid w:val="00A9350F"/>
    <w:rsid w:val="00A937C1"/>
    <w:rsid w:val="00A94ECC"/>
    <w:rsid w:val="00A9710F"/>
    <w:rsid w:val="00AA4060"/>
    <w:rsid w:val="00AA476C"/>
    <w:rsid w:val="00AA4A0C"/>
    <w:rsid w:val="00AA5278"/>
    <w:rsid w:val="00AB3542"/>
    <w:rsid w:val="00AC15DD"/>
    <w:rsid w:val="00AC2717"/>
    <w:rsid w:val="00AC3E6A"/>
    <w:rsid w:val="00AC69D5"/>
    <w:rsid w:val="00AD0207"/>
    <w:rsid w:val="00AD0869"/>
    <w:rsid w:val="00AD1185"/>
    <w:rsid w:val="00AD18D0"/>
    <w:rsid w:val="00AD2EC8"/>
    <w:rsid w:val="00AD30A3"/>
    <w:rsid w:val="00AD4E56"/>
    <w:rsid w:val="00AD61A4"/>
    <w:rsid w:val="00AE0E67"/>
    <w:rsid w:val="00AE4E58"/>
    <w:rsid w:val="00AE7AC2"/>
    <w:rsid w:val="00AE7FF5"/>
    <w:rsid w:val="00AF02BF"/>
    <w:rsid w:val="00B009FB"/>
    <w:rsid w:val="00B00ED4"/>
    <w:rsid w:val="00B012E6"/>
    <w:rsid w:val="00B027D3"/>
    <w:rsid w:val="00B02D0C"/>
    <w:rsid w:val="00B03472"/>
    <w:rsid w:val="00B03D3C"/>
    <w:rsid w:val="00B047D1"/>
    <w:rsid w:val="00B06FA0"/>
    <w:rsid w:val="00B0733D"/>
    <w:rsid w:val="00B07A90"/>
    <w:rsid w:val="00B07FD8"/>
    <w:rsid w:val="00B11648"/>
    <w:rsid w:val="00B11F51"/>
    <w:rsid w:val="00B12690"/>
    <w:rsid w:val="00B13286"/>
    <w:rsid w:val="00B134F4"/>
    <w:rsid w:val="00B1777E"/>
    <w:rsid w:val="00B2087F"/>
    <w:rsid w:val="00B21E5A"/>
    <w:rsid w:val="00B2223E"/>
    <w:rsid w:val="00B225C0"/>
    <w:rsid w:val="00B231E7"/>
    <w:rsid w:val="00B23F0C"/>
    <w:rsid w:val="00B2426A"/>
    <w:rsid w:val="00B24610"/>
    <w:rsid w:val="00B26D85"/>
    <w:rsid w:val="00B300D2"/>
    <w:rsid w:val="00B30AF0"/>
    <w:rsid w:val="00B33283"/>
    <w:rsid w:val="00B34777"/>
    <w:rsid w:val="00B34F1B"/>
    <w:rsid w:val="00B3557A"/>
    <w:rsid w:val="00B359E3"/>
    <w:rsid w:val="00B35D1E"/>
    <w:rsid w:val="00B3781B"/>
    <w:rsid w:val="00B379D8"/>
    <w:rsid w:val="00B37B1A"/>
    <w:rsid w:val="00B40925"/>
    <w:rsid w:val="00B40BF5"/>
    <w:rsid w:val="00B430A9"/>
    <w:rsid w:val="00B43129"/>
    <w:rsid w:val="00B440F8"/>
    <w:rsid w:val="00B471A0"/>
    <w:rsid w:val="00B533C1"/>
    <w:rsid w:val="00B5615B"/>
    <w:rsid w:val="00B57250"/>
    <w:rsid w:val="00B61BF4"/>
    <w:rsid w:val="00B6289A"/>
    <w:rsid w:val="00B6331C"/>
    <w:rsid w:val="00B63846"/>
    <w:rsid w:val="00B67323"/>
    <w:rsid w:val="00B67D35"/>
    <w:rsid w:val="00B703FF"/>
    <w:rsid w:val="00B70B04"/>
    <w:rsid w:val="00B71C8A"/>
    <w:rsid w:val="00B72105"/>
    <w:rsid w:val="00B7422E"/>
    <w:rsid w:val="00B748EA"/>
    <w:rsid w:val="00B81278"/>
    <w:rsid w:val="00B82C20"/>
    <w:rsid w:val="00B82EC9"/>
    <w:rsid w:val="00B9033B"/>
    <w:rsid w:val="00B90409"/>
    <w:rsid w:val="00B928CC"/>
    <w:rsid w:val="00B934E7"/>
    <w:rsid w:val="00B93D87"/>
    <w:rsid w:val="00B947EC"/>
    <w:rsid w:val="00B948AC"/>
    <w:rsid w:val="00B94A63"/>
    <w:rsid w:val="00B94F67"/>
    <w:rsid w:val="00B95F33"/>
    <w:rsid w:val="00B97114"/>
    <w:rsid w:val="00BA0A02"/>
    <w:rsid w:val="00BA21BA"/>
    <w:rsid w:val="00BA22D7"/>
    <w:rsid w:val="00BA23C0"/>
    <w:rsid w:val="00BA29B7"/>
    <w:rsid w:val="00BA3734"/>
    <w:rsid w:val="00BA446B"/>
    <w:rsid w:val="00BA6123"/>
    <w:rsid w:val="00BA69B9"/>
    <w:rsid w:val="00BB178D"/>
    <w:rsid w:val="00BB252C"/>
    <w:rsid w:val="00BB4D0F"/>
    <w:rsid w:val="00BB73A6"/>
    <w:rsid w:val="00BB74F5"/>
    <w:rsid w:val="00BB7A78"/>
    <w:rsid w:val="00BC12EB"/>
    <w:rsid w:val="00BC26A7"/>
    <w:rsid w:val="00BC3905"/>
    <w:rsid w:val="00BC3AFE"/>
    <w:rsid w:val="00BC4D91"/>
    <w:rsid w:val="00BC6965"/>
    <w:rsid w:val="00BC6B2F"/>
    <w:rsid w:val="00BC6E34"/>
    <w:rsid w:val="00BC7BC0"/>
    <w:rsid w:val="00BD4E1F"/>
    <w:rsid w:val="00BE008B"/>
    <w:rsid w:val="00BE093C"/>
    <w:rsid w:val="00BE0CB4"/>
    <w:rsid w:val="00BE1049"/>
    <w:rsid w:val="00BE133C"/>
    <w:rsid w:val="00BE2D1B"/>
    <w:rsid w:val="00BE4CD5"/>
    <w:rsid w:val="00BE7F41"/>
    <w:rsid w:val="00BF04C8"/>
    <w:rsid w:val="00BF2C14"/>
    <w:rsid w:val="00BF3300"/>
    <w:rsid w:val="00BF43D6"/>
    <w:rsid w:val="00BF56A2"/>
    <w:rsid w:val="00BF7A4B"/>
    <w:rsid w:val="00BF7D3D"/>
    <w:rsid w:val="00C0071C"/>
    <w:rsid w:val="00C007CB"/>
    <w:rsid w:val="00C00C71"/>
    <w:rsid w:val="00C00FE7"/>
    <w:rsid w:val="00C06050"/>
    <w:rsid w:val="00C076C7"/>
    <w:rsid w:val="00C100BB"/>
    <w:rsid w:val="00C1303E"/>
    <w:rsid w:val="00C16975"/>
    <w:rsid w:val="00C16A6C"/>
    <w:rsid w:val="00C16BB5"/>
    <w:rsid w:val="00C20159"/>
    <w:rsid w:val="00C207DF"/>
    <w:rsid w:val="00C21C0B"/>
    <w:rsid w:val="00C239BF"/>
    <w:rsid w:val="00C252F1"/>
    <w:rsid w:val="00C25D98"/>
    <w:rsid w:val="00C263C6"/>
    <w:rsid w:val="00C26D34"/>
    <w:rsid w:val="00C26EE4"/>
    <w:rsid w:val="00C32A42"/>
    <w:rsid w:val="00C338FE"/>
    <w:rsid w:val="00C33FD5"/>
    <w:rsid w:val="00C34AF8"/>
    <w:rsid w:val="00C35A32"/>
    <w:rsid w:val="00C41BF5"/>
    <w:rsid w:val="00C42CC8"/>
    <w:rsid w:val="00C4661B"/>
    <w:rsid w:val="00C46C5D"/>
    <w:rsid w:val="00C47E00"/>
    <w:rsid w:val="00C56198"/>
    <w:rsid w:val="00C570C2"/>
    <w:rsid w:val="00C572E8"/>
    <w:rsid w:val="00C57E30"/>
    <w:rsid w:val="00C60338"/>
    <w:rsid w:val="00C636F6"/>
    <w:rsid w:val="00C64FC5"/>
    <w:rsid w:val="00C655F6"/>
    <w:rsid w:val="00C66B00"/>
    <w:rsid w:val="00C71392"/>
    <w:rsid w:val="00C74417"/>
    <w:rsid w:val="00C7630C"/>
    <w:rsid w:val="00C830B0"/>
    <w:rsid w:val="00C83654"/>
    <w:rsid w:val="00C8414F"/>
    <w:rsid w:val="00C866AD"/>
    <w:rsid w:val="00C8720D"/>
    <w:rsid w:val="00C90A30"/>
    <w:rsid w:val="00C9264B"/>
    <w:rsid w:val="00C96412"/>
    <w:rsid w:val="00CA1B6C"/>
    <w:rsid w:val="00CA1F17"/>
    <w:rsid w:val="00CA26FD"/>
    <w:rsid w:val="00CA489C"/>
    <w:rsid w:val="00CA6865"/>
    <w:rsid w:val="00CA6C0F"/>
    <w:rsid w:val="00CB36BA"/>
    <w:rsid w:val="00CB390D"/>
    <w:rsid w:val="00CB3BE4"/>
    <w:rsid w:val="00CB3EAE"/>
    <w:rsid w:val="00CB480C"/>
    <w:rsid w:val="00CB7A53"/>
    <w:rsid w:val="00CC2232"/>
    <w:rsid w:val="00CD134E"/>
    <w:rsid w:val="00CD3FAD"/>
    <w:rsid w:val="00CD4212"/>
    <w:rsid w:val="00CD64E6"/>
    <w:rsid w:val="00CD708B"/>
    <w:rsid w:val="00CE158D"/>
    <w:rsid w:val="00CE16B1"/>
    <w:rsid w:val="00CE21F5"/>
    <w:rsid w:val="00CE3300"/>
    <w:rsid w:val="00CE39D1"/>
    <w:rsid w:val="00CE47C5"/>
    <w:rsid w:val="00CE5C53"/>
    <w:rsid w:val="00CE6469"/>
    <w:rsid w:val="00CF0372"/>
    <w:rsid w:val="00CF09E6"/>
    <w:rsid w:val="00CF0A4D"/>
    <w:rsid w:val="00CF22C2"/>
    <w:rsid w:val="00CF2CDC"/>
    <w:rsid w:val="00CF519C"/>
    <w:rsid w:val="00CF6ACA"/>
    <w:rsid w:val="00D008DC"/>
    <w:rsid w:val="00D00A99"/>
    <w:rsid w:val="00D01C0A"/>
    <w:rsid w:val="00D02C71"/>
    <w:rsid w:val="00D02DE8"/>
    <w:rsid w:val="00D02FAB"/>
    <w:rsid w:val="00D0437E"/>
    <w:rsid w:val="00D04DE8"/>
    <w:rsid w:val="00D11126"/>
    <w:rsid w:val="00D12BFC"/>
    <w:rsid w:val="00D137DE"/>
    <w:rsid w:val="00D13CE8"/>
    <w:rsid w:val="00D147A8"/>
    <w:rsid w:val="00D15266"/>
    <w:rsid w:val="00D15840"/>
    <w:rsid w:val="00D15D77"/>
    <w:rsid w:val="00D21107"/>
    <w:rsid w:val="00D2112C"/>
    <w:rsid w:val="00D21B4F"/>
    <w:rsid w:val="00D2441A"/>
    <w:rsid w:val="00D24522"/>
    <w:rsid w:val="00D2550B"/>
    <w:rsid w:val="00D256A1"/>
    <w:rsid w:val="00D2727A"/>
    <w:rsid w:val="00D272EF"/>
    <w:rsid w:val="00D30DC9"/>
    <w:rsid w:val="00D327FC"/>
    <w:rsid w:val="00D32EC6"/>
    <w:rsid w:val="00D33637"/>
    <w:rsid w:val="00D36594"/>
    <w:rsid w:val="00D40454"/>
    <w:rsid w:val="00D406A6"/>
    <w:rsid w:val="00D41B55"/>
    <w:rsid w:val="00D41BFE"/>
    <w:rsid w:val="00D41EFD"/>
    <w:rsid w:val="00D42C7E"/>
    <w:rsid w:val="00D43653"/>
    <w:rsid w:val="00D43F37"/>
    <w:rsid w:val="00D47001"/>
    <w:rsid w:val="00D51346"/>
    <w:rsid w:val="00D52BB7"/>
    <w:rsid w:val="00D559F6"/>
    <w:rsid w:val="00D604D4"/>
    <w:rsid w:val="00D61E5E"/>
    <w:rsid w:val="00D62107"/>
    <w:rsid w:val="00D6272C"/>
    <w:rsid w:val="00D64AAA"/>
    <w:rsid w:val="00D6543A"/>
    <w:rsid w:val="00D658E8"/>
    <w:rsid w:val="00D65BA9"/>
    <w:rsid w:val="00D7298A"/>
    <w:rsid w:val="00D758FF"/>
    <w:rsid w:val="00D77A4D"/>
    <w:rsid w:val="00D83A7C"/>
    <w:rsid w:val="00D846F8"/>
    <w:rsid w:val="00D8584B"/>
    <w:rsid w:val="00D86470"/>
    <w:rsid w:val="00D868B1"/>
    <w:rsid w:val="00D87AEC"/>
    <w:rsid w:val="00D9128D"/>
    <w:rsid w:val="00D92324"/>
    <w:rsid w:val="00D94BC1"/>
    <w:rsid w:val="00D97FCC"/>
    <w:rsid w:val="00DA0483"/>
    <w:rsid w:val="00DA17A8"/>
    <w:rsid w:val="00DA3215"/>
    <w:rsid w:val="00DA4630"/>
    <w:rsid w:val="00DA46E3"/>
    <w:rsid w:val="00DA6BDE"/>
    <w:rsid w:val="00DB0CDA"/>
    <w:rsid w:val="00DB3258"/>
    <w:rsid w:val="00DB3606"/>
    <w:rsid w:val="00DB3BEB"/>
    <w:rsid w:val="00DB4BAB"/>
    <w:rsid w:val="00DB4C6B"/>
    <w:rsid w:val="00DB6869"/>
    <w:rsid w:val="00DB6B1F"/>
    <w:rsid w:val="00DB7AFB"/>
    <w:rsid w:val="00DC0C58"/>
    <w:rsid w:val="00DC19F6"/>
    <w:rsid w:val="00DC5BCF"/>
    <w:rsid w:val="00DD2D75"/>
    <w:rsid w:val="00DD3A4B"/>
    <w:rsid w:val="00DD4C62"/>
    <w:rsid w:val="00DD53B2"/>
    <w:rsid w:val="00DD5C75"/>
    <w:rsid w:val="00DD6342"/>
    <w:rsid w:val="00DD65DC"/>
    <w:rsid w:val="00DD7FFB"/>
    <w:rsid w:val="00DE06A9"/>
    <w:rsid w:val="00DE4FF6"/>
    <w:rsid w:val="00DE51B6"/>
    <w:rsid w:val="00DE5BB4"/>
    <w:rsid w:val="00DE63EA"/>
    <w:rsid w:val="00DF0923"/>
    <w:rsid w:val="00DF5B38"/>
    <w:rsid w:val="00DF602D"/>
    <w:rsid w:val="00E02675"/>
    <w:rsid w:val="00E107B3"/>
    <w:rsid w:val="00E10BA2"/>
    <w:rsid w:val="00E112CB"/>
    <w:rsid w:val="00E1164B"/>
    <w:rsid w:val="00E127CF"/>
    <w:rsid w:val="00E13C7F"/>
    <w:rsid w:val="00E1464F"/>
    <w:rsid w:val="00E146AC"/>
    <w:rsid w:val="00E1484A"/>
    <w:rsid w:val="00E14F0A"/>
    <w:rsid w:val="00E215E8"/>
    <w:rsid w:val="00E2200A"/>
    <w:rsid w:val="00E22935"/>
    <w:rsid w:val="00E237A8"/>
    <w:rsid w:val="00E2505D"/>
    <w:rsid w:val="00E2609E"/>
    <w:rsid w:val="00E3119A"/>
    <w:rsid w:val="00E3148D"/>
    <w:rsid w:val="00E32F52"/>
    <w:rsid w:val="00E34EBE"/>
    <w:rsid w:val="00E351D5"/>
    <w:rsid w:val="00E368EA"/>
    <w:rsid w:val="00E37358"/>
    <w:rsid w:val="00E3767B"/>
    <w:rsid w:val="00E43B72"/>
    <w:rsid w:val="00E457FA"/>
    <w:rsid w:val="00E47194"/>
    <w:rsid w:val="00E47D4D"/>
    <w:rsid w:val="00E47F51"/>
    <w:rsid w:val="00E500EA"/>
    <w:rsid w:val="00E51086"/>
    <w:rsid w:val="00E51756"/>
    <w:rsid w:val="00E51792"/>
    <w:rsid w:val="00E5193D"/>
    <w:rsid w:val="00E51941"/>
    <w:rsid w:val="00E52AF2"/>
    <w:rsid w:val="00E531BC"/>
    <w:rsid w:val="00E53346"/>
    <w:rsid w:val="00E537F5"/>
    <w:rsid w:val="00E53ECE"/>
    <w:rsid w:val="00E541D0"/>
    <w:rsid w:val="00E544E5"/>
    <w:rsid w:val="00E54C46"/>
    <w:rsid w:val="00E550C8"/>
    <w:rsid w:val="00E562E7"/>
    <w:rsid w:val="00E57092"/>
    <w:rsid w:val="00E622A6"/>
    <w:rsid w:val="00E6388C"/>
    <w:rsid w:val="00E63BE5"/>
    <w:rsid w:val="00E64265"/>
    <w:rsid w:val="00E727EE"/>
    <w:rsid w:val="00E73CDF"/>
    <w:rsid w:val="00E75EA7"/>
    <w:rsid w:val="00E769D1"/>
    <w:rsid w:val="00E774C1"/>
    <w:rsid w:val="00E77655"/>
    <w:rsid w:val="00E80752"/>
    <w:rsid w:val="00E819FA"/>
    <w:rsid w:val="00E824A2"/>
    <w:rsid w:val="00E82D6B"/>
    <w:rsid w:val="00E834B5"/>
    <w:rsid w:val="00E911E4"/>
    <w:rsid w:val="00E923C9"/>
    <w:rsid w:val="00E92D4E"/>
    <w:rsid w:val="00E9473F"/>
    <w:rsid w:val="00E95653"/>
    <w:rsid w:val="00E9579B"/>
    <w:rsid w:val="00E969CA"/>
    <w:rsid w:val="00E96EE2"/>
    <w:rsid w:val="00E9746D"/>
    <w:rsid w:val="00EA4F65"/>
    <w:rsid w:val="00EA540F"/>
    <w:rsid w:val="00EB64F5"/>
    <w:rsid w:val="00EB7568"/>
    <w:rsid w:val="00EC152C"/>
    <w:rsid w:val="00EC1678"/>
    <w:rsid w:val="00EC38F5"/>
    <w:rsid w:val="00EC3B80"/>
    <w:rsid w:val="00EC4527"/>
    <w:rsid w:val="00EC47A6"/>
    <w:rsid w:val="00EC56B1"/>
    <w:rsid w:val="00EC5F95"/>
    <w:rsid w:val="00EC5FC5"/>
    <w:rsid w:val="00EC6A18"/>
    <w:rsid w:val="00ED168F"/>
    <w:rsid w:val="00ED2F59"/>
    <w:rsid w:val="00ED38A0"/>
    <w:rsid w:val="00ED5AB7"/>
    <w:rsid w:val="00ED76CC"/>
    <w:rsid w:val="00ED771C"/>
    <w:rsid w:val="00EE0045"/>
    <w:rsid w:val="00EE2941"/>
    <w:rsid w:val="00EE4491"/>
    <w:rsid w:val="00EE601B"/>
    <w:rsid w:val="00EF09E3"/>
    <w:rsid w:val="00EF16B8"/>
    <w:rsid w:val="00EF31AB"/>
    <w:rsid w:val="00EF3CEF"/>
    <w:rsid w:val="00EF4C1F"/>
    <w:rsid w:val="00EF6678"/>
    <w:rsid w:val="00EF6A88"/>
    <w:rsid w:val="00EF6D1C"/>
    <w:rsid w:val="00F01C82"/>
    <w:rsid w:val="00F04BD0"/>
    <w:rsid w:val="00F0555C"/>
    <w:rsid w:val="00F064D0"/>
    <w:rsid w:val="00F0660A"/>
    <w:rsid w:val="00F068A5"/>
    <w:rsid w:val="00F078F5"/>
    <w:rsid w:val="00F07C64"/>
    <w:rsid w:val="00F108A4"/>
    <w:rsid w:val="00F11D20"/>
    <w:rsid w:val="00F11D34"/>
    <w:rsid w:val="00F125D0"/>
    <w:rsid w:val="00F139E1"/>
    <w:rsid w:val="00F13CA5"/>
    <w:rsid w:val="00F20A8D"/>
    <w:rsid w:val="00F25295"/>
    <w:rsid w:val="00F25B43"/>
    <w:rsid w:val="00F26DD5"/>
    <w:rsid w:val="00F26EEE"/>
    <w:rsid w:val="00F30B56"/>
    <w:rsid w:val="00F32B8C"/>
    <w:rsid w:val="00F33172"/>
    <w:rsid w:val="00F33862"/>
    <w:rsid w:val="00F36258"/>
    <w:rsid w:val="00F374C3"/>
    <w:rsid w:val="00F374FC"/>
    <w:rsid w:val="00F37B22"/>
    <w:rsid w:val="00F37D27"/>
    <w:rsid w:val="00F37E46"/>
    <w:rsid w:val="00F40889"/>
    <w:rsid w:val="00F40BD4"/>
    <w:rsid w:val="00F43277"/>
    <w:rsid w:val="00F433A2"/>
    <w:rsid w:val="00F43651"/>
    <w:rsid w:val="00F46E3C"/>
    <w:rsid w:val="00F476AD"/>
    <w:rsid w:val="00F47F19"/>
    <w:rsid w:val="00F50B86"/>
    <w:rsid w:val="00F51B6B"/>
    <w:rsid w:val="00F5542D"/>
    <w:rsid w:val="00F555AC"/>
    <w:rsid w:val="00F568C2"/>
    <w:rsid w:val="00F56C2B"/>
    <w:rsid w:val="00F57EF8"/>
    <w:rsid w:val="00F607ED"/>
    <w:rsid w:val="00F6144D"/>
    <w:rsid w:val="00F626AB"/>
    <w:rsid w:val="00F628E4"/>
    <w:rsid w:val="00F63950"/>
    <w:rsid w:val="00F65163"/>
    <w:rsid w:val="00F6541F"/>
    <w:rsid w:val="00F65C67"/>
    <w:rsid w:val="00F66CF7"/>
    <w:rsid w:val="00F71DF7"/>
    <w:rsid w:val="00F720B5"/>
    <w:rsid w:val="00F76AC0"/>
    <w:rsid w:val="00F77C82"/>
    <w:rsid w:val="00F809C3"/>
    <w:rsid w:val="00F80BCD"/>
    <w:rsid w:val="00F835F4"/>
    <w:rsid w:val="00F853AB"/>
    <w:rsid w:val="00F85520"/>
    <w:rsid w:val="00F92AC7"/>
    <w:rsid w:val="00F933B2"/>
    <w:rsid w:val="00F936E1"/>
    <w:rsid w:val="00F96868"/>
    <w:rsid w:val="00F97344"/>
    <w:rsid w:val="00F97BAB"/>
    <w:rsid w:val="00F97EA4"/>
    <w:rsid w:val="00FA1807"/>
    <w:rsid w:val="00FA2175"/>
    <w:rsid w:val="00FA2285"/>
    <w:rsid w:val="00FA24D0"/>
    <w:rsid w:val="00FA31E9"/>
    <w:rsid w:val="00FA3306"/>
    <w:rsid w:val="00FA4C3D"/>
    <w:rsid w:val="00FA59A4"/>
    <w:rsid w:val="00FA62C0"/>
    <w:rsid w:val="00FA7790"/>
    <w:rsid w:val="00FC072A"/>
    <w:rsid w:val="00FC1D0B"/>
    <w:rsid w:val="00FC335D"/>
    <w:rsid w:val="00FC62D8"/>
    <w:rsid w:val="00FC6E90"/>
    <w:rsid w:val="00FD06C0"/>
    <w:rsid w:val="00FD1960"/>
    <w:rsid w:val="00FD2D79"/>
    <w:rsid w:val="00FD4BE7"/>
    <w:rsid w:val="00FD5DC2"/>
    <w:rsid w:val="00FE203F"/>
    <w:rsid w:val="00FE21EA"/>
    <w:rsid w:val="00FE480D"/>
    <w:rsid w:val="00FE618B"/>
    <w:rsid w:val="00FE77EC"/>
    <w:rsid w:val="00FF2113"/>
    <w:rsid w:val="00FF59F0"/>
    <w:rsid w:val="00FF6254"/>
    <w:rsid w:val="00FF6768"/>
    <w:rsid w:val="00FF6CB6"/>
    <w:rsid w:val="00FF7010"/>
    <w:rsid w:val="00FF709E"/>
    <w:rsid w:val="16C1DF4D"/>
    <w:rsid w:val="4E4B8D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0E6BA"/>
  <w15:docId w15:val="{88E8A966-4302-4AA1-BEDF-463447F63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03C"/>
    <w:pPr>
      <w:spacing w:line="480" w:lineRule="auto"/>
    </w:pPr>
    <w:rPr>
      <w:rFonts w:ascii="Times New Roman" w:hAnsi="Times New Roman"/>
      <w:sz w:val="24"/>
    </w:rPr>
  </w:style>
  <w:style w:type="paragraph" w:styleId="Heading1">
    <w:name w:val="heading 1"/>
    <w:basedOn w:val="Normal"/>
    <w:next w:val="Normal"/>
    <w:link w:val="Heading1Char"/>
    <w:uiPriority w:val="9"/>
    <w:qFormat/>
    <w:locked/>
    <w:rsid w:val="008247F6"/>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locked/>
    <w:rsid w:val="008247F6"/>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locked/>
    <w:rsid w:val="008247F6"/>
    <w:pPr>
      <w:keepNext/>
      <w:keepLines/>
      <w:spacing w:before="120" w:after="0"/>
      <w:outlineLvl w:val="2"/>
    </w:pPr>
    <w:rPr>
      <w:rFonts w:asciiTheme="majorHAnsi" w:eastAsiaTheme="majorEastAsia" w:hAnsiTheme="majorHAnsi" w:cstheme="majorBidi"/>
      <w:spacing w:val="4"/>
      <w:szCs w:val="24"/>
    </w:rPr>
  </w:style>
  <w:style w:type="paragraph" w:styleId="Heading4">
    <w:name w:val="heading 4"/>
    <w:basedOn w:val="Normal"/>
    <w:next w:val="Normal"/>
    <w:link w:val="Heading4Char"/>
    <w:uiPriority w:val="9"/>
    <w:unhideWhenUsed/>
    <w:qFormat/>
    <w:locked/>
    <w:rsid w:val="008247F6"/>
    <w:pPr>
      <w:keepNext/>
      <w:keepLines/>
      <w:spacing w:before="120" w:after="0"/>
      <w:outlineLvl w:val="3"/>
    </w:pPr>
    <w:rPr>
      <w:rFonts w:asciiTheme="majorHAnsi" w:eastAsiaTheme="majorEastAsia" w:hAnsiTheme="majorHAnsi" w:cstheme="majorBidi"/>
      <w:i/>
      <w:iCs/>
      <w:szCs w:val="24"/>
    </w:rPr>
  </w:style>
  <w:style w:type="paragraph" w:styleId="Heading5">
    <w:name w:val="heading 5"/>
    <w:basedOn w:val="Normal"/>
    <w:next w:val="Normal"/>
    <w:link w:val="Heading5Char"/>
    <w:uiPriority w:val="9"/>
    <w:semiHidden/>
    <w:unhideWhenUsed/>
    <w:qFormat/>
    <w:locked/>
    <w:rsid w:val="008247F6"/>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locked/>
    <w:rsid w:val="008247F6"/>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locked/>
    <w:rsid w:val="008247F6"/>
    <w:pPr>
      <w:keepNext/>
      <w:keepLines/>
      <w:spacing w:before="120" w:after="0"/>
      <w:outlineLvl w:val="6"/>
    </w:pPr>
    <w:rPr>
      <w:i/>
      <w:iCs/>
    </w:rPr>
  </w:style>
  <w:style w:type="paragraph" w:styleId="Heading8">
    <w:name w:val="heading 8"/>
    <w:basedOn w:val="Normal"/>
    <w:next w:val="Normal"/>
    <w:link w:val="Heading8Char"/>
    <w:uiPriority w:val="9"/>
    <w:semiHidden/>
    <w:unhideWhenUsed/>
    <w:qFormat/>
    <w:locked/>
    <w:rsid w:val="008247F6"/>
    <w:pPr>
      <w:keepNext/>
      <w:keepLines/>
      <w:spacing w:before="120" w:after="0"/>
      <w:outlineLvl w:val="7"/>
    </w:pPr>
    <w:rPr>
      <w:b/>
      <w:bCs/>
    </w:rPr>
  </w:style>
  <w:style w:type="paragraph" w:styleId="Heading9">
    <w:name w:val="heading 9"/>
    <w:basedOn w:val="Normal"/>
    <w:next w:val="Normal"/>
    <w:link w:val="Heading9Char"/>
    <w:uiPriority w:val="9"/>
    <w:semiHidden/>
    <w:unhideWhenUsed/>
    <w:qFormat/>
    <w:locked/>
    <w:rsid w:val="008247F6"/>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E4491"/>
    <w:pPr>
      <w:spacing w:before="100" w:beforeAutospacing="1" w:after="100" w:afterAutospacing="1" w:line="240" w:lineRule="auto"/>
    </w:pPr>
    <w:rPr>
      <w:rFonts w:eastAsia="Times New Roman"/>
    </w:rPr>
  </w:style>
  <w:style w:type="character" w:styleId="Strong">
    <w:name w:val="Strong"/>
    <w:basedOn w:val="DefaultParagraphFont"/>
    <w:uiPriority w:val="22"/>
    <w:qFormat/>
    <w:rsid w:val="008247F6"/>
    <w:rPr>
      <w:b/>
      <w:bCs/>
      <w:color w:val="auto"/>
    </w:rPr>
  </w:style>
  <w:style w:type="paragraph" w:styleId="BalloonText">
    <w:name w:val="Balloon Text"/>
    <w:basedOn w:val="Normal"/>
    <w:link w:val="BalloonTextChar"/>
    <w:uiPriority w:val="99"/>
    <w:semiHidden/>
    <w:rsid w:val="00EE4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4491"/>
    <w:rPr>
      <w:rFonts w:ascii="Tahoma" w:hAnsi="Tahoma" w:cs="Tahoma"/>
      <w:sz w:val="16"/>
      <w:szCs w:val="16"/>
    </w:rPr>
  </w:style>
  <w:style w:type="table" w:styleId="TableGrid">
    <w:name w:val="Table Grid"/>
    <w:basedOn w:val="TableNormal"/>
    <w:uiPriority w:val="99"/>
    <w:rsid w:val="00EE4491"/>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AD4E56"/>
    <w:pPr>
      <w:ind w:left="720"/>
      <w:contextualSpacing/>
    </w:pPr>
  </w:style>
  <w:style w:type="paragraph" w:styleId="PlainText">
    <w:name w:val="Plain Text"/>
    <w:basedOn w:val="Normal"/>
    <w:link w:val="PlainTextChar"/>
    <w:uiPriority w:val="99"/>
    <w:rsid w:val="009F765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locked/>
    <w:rsid w:val="009F7652"/>
    <w:rPr>
      <w:rFonts w:ascii="Consolas" w:hAnsi="Consolas" w:cs="Consolas"/>
      <w:sz w:val="21"/>
      <w:szCs w:val="21"/>
    </w:rPr>
  </w:style>
  <w:style w:type="paragraph" w:styleId="Header">
    <w:name w:val="header"/>
    <w:basedOn w:val="Normal"/>
    <w:link w:val="HeaderChar"/>
    <w:uiPriority w:val="99"/>
    <w:rsid w:val="0064384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4384E"/>
  </w:style>
  <w:style w:type="paragraph" w:styleId="Footer">
    <w:name w:val="footer"/>
    <w:basedOn w:val="Normal"/>
    <w:link w:val="FooterChar"/>
    <w:uiPriority w:val="99"/>
    <w:rsid w:val="0064384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4384E"/>
  </w:style>
  <w:style w:type="paragraph" w:styleId="FootnoteText">
    <w:name w:val="footnote text"/>
    <w:basedOn w:val="Normal"/>
    <w:link w:val="FootnoteTextChar"/>
    <w:uiPriority w:val="99"/>
    <w:semiHidden/>
    <w:rsid w:val="0064384E"/>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64384E"/>
    <w:rPr>
      <w:sz w:val="20"/>
      <w:szCs w:val="20"/>
    </w:rPr>
  </w:style>
  <w:style w:type="character" w:styleId="FootnoteReference">
    <w:name w:val="footnote reference"/>
    <w:basedOn w:val="DefaultParagraphFont"/>
    <w:uiPriority w:val="99"/>
    <w:semiHidden/>
    <w:rsid w:val="0064384E"/>
    <w:rPr>
      <w:vertAlign w:val="superscript"/>
    </w:rPr>
  </w:style>
  <w:style w:type="character" w:styleId="Hyperlink">
    <w:name w:val="Hyperlink"/>
    <w:basedOn w:val="DefaultParagraphFont"/>
    <w:uiPriority w:val="99"/>
    <w:rsid w:val="00FA4C3D"/>
    <w:rPr>
      <w:color w:val="3550CA"/>
      <w:u w:val="none"/>
      <w:effect w:val="none"/>
    </w:rPr>
  </w:style>
  <w:style w:type="paragraph" w:styleId="Revision">
    <w:name w:val="Revision"/>
    <w:hidden/>
    <w:uiPriority w:val="99"/>
    <w:semiHidden/>
    <w:rsid w:val="00FA4C3D"/>
    <w:rPr>
      <w:rFonts w:cs="Calibri"/>
    </w:rPr>
  </w:style>
  <w:style w:type="paragraph" w:styleId="Caption">
    <w:name w:val="caption"/>
    <w:basedOn w:val="Normal"/>
    <w:next w:val="Normal"/>
    <w:uiPriority w:val="35"/>
    <w:unhideWhenUsed/>
    <w:qFormat/>
    <w:rsid w:val="008247F6"/>
    <w:rPr>
      <w:b/>
      <w:bCs/>
      <w:sz w:val="18"/>
      <w:szCs w:val="18"/>
    </w:rPr>
  </w:style>
  <w:style w:type="paragraph" w:styleId="DocumentMap">
    <w:name w:val="Document Map"/>
    <w:basedOn w:val="Normal"/>
    <w:link w:val="DocumentMapChar"/>
    <w:uiPriority w:val="99"/>
    <w:semiHidden/>
    <w:rsid w:val="00302EC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24792C"/>
    <w:rPr>
      <w:rFonts w:ascii="Times New Roman" w:hAnsi="Times New Roman" w:cs="Times New Roman"/>
      <w:sz w:val="2"/>
      <w:szCs w:val="2"/>
    </w:rPr>
  </w:style>
  <w:style w:type="character" w:customStyle="1" w:styleId="Heading1Char">
    <w:name w:val="Heading 1 Char"/>
    <w:basedOn w:val="DefaultParagraphFont"/>
    <w:link w:val="Heading1"/>
    <w:uiPriority w:val="9"/>
    <w:rsid w:val="008247F6"/>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8247F6"/>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8247F6"/>
    <w:rPr>
      <w:rFonts w:asciiTheme="majorHAnsi" w:eastAsiaTheme="majorEastAsia" w:hAnsiTheme="majorHAnsi" w:cstheme="majorBidi"/>
      <w:spacing w:val="4"/>
      <w:sz w:val="24"/>
      <w:szCs w:val="24"/>
    </w:rPr>
  </w:style>
  <w:style w:type="character" w:styleId="CommentReference">
    <w:name w:val="annotation reference"/>
    <w:basedOn w:val="DefaultParagraphFont"/>
    <w:uiPriority w:val="99"/>
    <w:semiHidden/>
    <w:unhideWhenUsed/>
    <w:rsid w:val="005D47D3"/>
    <w:rPr>
      <w:sz w:val="16"/>
      <w:szCs w:val="16"/>
    </w:rPr>
  </w:style>
  <w:style w:type="paragraph" w:styleId="CommentText">
    <w:name w:val="annotation text"/>
    <w:basedOn w:val="Normal"/>
    <w:link w:val="CommentTextChar"/>
    <w:uiPriority w:val="99"/>
    <w:unhideWhenUsed/>
    <w:rsid w:val="005D47D3"/>
    <w:pPr>
      <w:spacing w:line="240" w:lineRule="auto"/>
    </w:pPr>
    <w:rPr>
      <w:sz w:val="20"/>
      <w:szCs w:val="20"/>
    </w:rPr>
  </w:style>
  <w:style w:type="character" w:customStyle="1" w:styleId="CommentTextChar">
    <w:name w:val="Comment Text Char"/>
    <w:basedOn w:val="DefaultParagraphFont"/>
    <w:link w:val="CommentText"/>
    <w:uiPriority w:val="99"/>
    <w:rsid w:val="005D47D3"/>
    <w:rPr>
      <w:rFonts w:cs="Calibri"/>
    </w:rPr>
  </w:style>
  <w:style w:type="paragraph" w:styleId="CommentSubject">
    <w:name w:val="annotation subject"/>
    <w:basedOn w:val="CommentText"/>
    <w:next w:val="CommentText"/>
    <w:link w:val="CommentSubjectChar"/>
    <w:uiPriority w:val="99"/>
    <w:semiHidden/>
    <w:unhideWhenUsed/>
    <w:rsid w:val="005D47D3"/>
    <w:rPr>
      <w:b/>
      <w:bCs/>
    </w:rPr>
  </w:style>
  <w:style w:type="character" w:customStyle="1" w:styleId="CommentSubjectChar">
    <w:name w:val="Comment Subject Char"/>
    <w:basedOn w:val="CommentTextChar"/>
    <w:link w:val="CommentSubject"/>
    <w:uiPriority w:val="99"/>
    <w:semiHidden/>
    <w:rsid w:val="005D47D3"/>
    <w:rPr>
      <w:rFonts w:cs="Calibri"/>
      <w:b/>
      <w:bCs/>
    </w:rPr>
  </w:style>
  <w:style w:type="character" w:customStyle="1" w:styleId="Heading4Char">
    <w:name w:val="Heading 4 Char"/>
    <w:basedOn w:val="DefaultParagraphFont"/>
    <w:link w:val="Heading4"/>
    <w:uiPriority w:val="9"/>
    <w:rsid w:val="008247F6"/>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8247F6"/>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8247F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8247F6"/>
    <w:rPr>
      <w:i/>
      <w:iCs/>
    </w:rPr>
  </w:style>
  <w:style w:type="character" w:customStyle="1" w:styleId="Heading8Char">
    <w:name w:val="Heading 8 Char"/>
    <w:basedOn w:val="DefaultParagraphFont"/>
    <w:link w:val="Heading8"/>
    <w:uiPriority w:val="9"/>
    <w:semiHidden/>
    <w:rsid w:val="008247F6"/>
    <w:rPr>
      <w:b/>
      <w:bCs/>
    </w:rPr>
  </w:style>
  <w:style w:type="character" w:customStyle="1" w:styleId="Heading9Char">
    <w:name w:val="Heading 9 Char"/>
    <w:basedOn w:val="DefaultParagraphFont"/>
    <w:link w:val="Heading9"/>
    <w:uiPriority w:val="9"/>
    <w:semiHidden/>
    <w:rsid w:val="008247F6"/>
    <w:rPr>
      <w:i/>
      <w:iCs/>
    </w:rPr>
  </w:style>
  <w:style w:type="paragraph" w:styleId="Title">
    <w:name w:val="Title"/>
    <w:basedOn w:val="Normal"/>
    <w:next w:val="Normal"/>
    <w:link w:val="TitleChar"/>
    <w:uiPriority w:val="10"/>
    <w:qFormat/>
    <w:locked/>
    <w:rsid w:val="002C3329"/>
    <w:pPr>
      <w:spacing w:after="0" w:line="240" w:lineRule="auto"/>
      <w:contextualSpacing/>
      <w:jc w:val="center"/>
    </w:pPr>
    <w:rPr>
      <w:rFonts w:eastAsiaTheme="majorEastAsia" w:cstheme="majorBidi"/>
      <w:bCs/>
      <w:spacing w:val="-7"/>
      <w:sz w:val="44"/>
      <w:szCs w:val="48"/>
    </w:rPr>
  </w:style>
  <w:style w:type="character" w:customStyle="1" w:styleId="TitleChar">
    <w:name w:val="Title Char"/>
    <w:basedOn w:val="DefaultParagraphFont"/>
    <w:link w:val="Title"/>
    <w:uiPriority w:val="10"/>
    <w:rsid w:val="002C3329"/>
    <w:rPr>
      <w:rFonts w:ascii="Times New Roman" w:eastAsiaTheme="majorEastAsia" w:hAnsi="Times New Roman" w:cstheme="majorBidi"/>
      <w:bCs/>
      <w:spacing w:val="-7"/>
      <w:sz w:val="44"/>
      <w:szCs w:val="48"/>
    </w:rPr>
  </w:style>
  <w:style w:type="paragraph" w:styleId="Subtitle">
    <w:name w:val="Subtitle"/>
    <w:basedOn w:val="Normal"/>
    <w:next w:val="Normal"/>
    <w:link w:val="SubtitleChar"/>
    <w:uiPriority w:val="11"/>
    <w:qFormat/>
    <w:locked/>
    <w:rsid w:val="008247F6"/>
    <w:pPr>
      <w:numPr>
        <w:ilvl w:val="1"/>
      </w:numPr>
      <w:spacing w:after="240"/>
      <w:jc w:val="center"/>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8247F6"/>
    <w:rPr>
      <w:rFonts w:asciiTheme="majorHAnsi" w:eastAsiaTheme="majorEastAsia" w:hAnsiTheme="majorHAnsi" w:cstheme="majorBidi"/>
      <w:sz w:val="24"/>
      <w:szCs w:val="24"/>
    </w:rPr>
  </w:style>
  <w:style w:type="character" w:styleId="Emphasis">
    <w:name w:val="Emphasis"/>
    <w:basedOn w:val="DefaultParagraphFont"/>
    <w:uiPriority w:val="20"/>
    <w:qFormat/>
    <w:locked/>
    <w:rsid w:val="008247F6"/>
    <w:rPr>
      <w:i/>
      <w:iCs/>
      <w:color w:val="auto"/>
    </w:rPr>
  </w:style>
  <w:style w:type="paragraph" w:styleId="NoSpacing">
    <w:name w:val="No Spacing"/>
    <w:uiPriority w:val="1"/>
    <w:qFormat/>
    <w:rsid w:val="008247F6"/>
    <w:pPr>
      <w:spacing w:after="0" w:line="240" w:lineRule="auto"/>
    </w:pPr>
  </w:style>
  <w:style w:type="paragraph" w:styleId="Quote">
    <w:name w:val="Quote"/>
    <w:basedOn w:val="Normal"/>
    <w:next w:val="Normal"/>
    <w:link w:val="QuoteChar"/>
    <w:uiPriority w:val="29"/>
    <w:qFormat/>
    <w:rsid w:val="008247F6"/>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8247F6"/>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8247F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8247F6"/>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8247F6"/>
    <w:rPr>
      <w:i/>
      <w:iCs/>
      <w:color w:val="auto"/>
    </w:rPr>
  </w:style>
  <w:style w:type="character" w:styleId="IntenseEmphasis">
    <w:name w:val="Intense Emphasis"/>
    <w:basedOn w:val="DefaultParagraphFont"/>
    <w:uiPriority w:val="21"/>
    <w:qFormat/>
    <w:rsid w:val="008247F6"/>
    <w:rPr>
      <w:b/>
      <w:bCs/>
      <w:i/>
      <w:iCs/>
      <w:color w:val="auto"/>
    </w:rPr>
  </w:style>
  <w:style w:type="character" w:styleId="SubtleReference">
    <w:name w:val="Subtle Reference"/>
    <w:basedOn w:val="DefaultParagraphFont"/>
    <w:uiPriority w:val="31"/>
    <w:qFormat/>
    <w:rsid w:val="008247F6"/>
    <w:rPr>
      <w:smallCaps/>
      <w:color w:val="auto"/>
      <w:u w:val="single" w:color="7F7F7F" w:themeColor="text1" w:themeTint="80"/>
    </w:rPr>
  </w:style>
  <w:style w:type="character" w:styleId="IntenseReference">
    <w:name w:val="Intense Reference"/>
    <w:basedOn w:val="DefaultParagraphFont"/>
    <w:uiPriority w:val="32"/>
    <w:qFormat/>
    <w:rsid w:val="008247F6"/>
    <w:rPr>
      <w:b/>
      <w:bCs/>
      <w:smallCaps/>
      <w:color w:val="auto"/>
      <w:u w:val="single"/>
    </w:rPr>
  </w:style>
  <w:style w:type="character" w:styleId="BookTitle">
    <w:name w:val="Book Title"/>
    <w:basedOn w:val="DefaultParagraphFont"/>
    <w:uiPriority w:val="33"/>
    <w:qFormat/>
    <w:rsid w:val="008247F6"/>
    <w:rPr>
      <w:b/>
      <w:bCs/>
      <w:smallCaps/>
      <w:color w:val="auto"/>
    </w:rPr>
  </w:style>
  <w:style w:type="paragraph" w:styleId="TOCHeading">
    <w:name w:val="TOC Heading"/>
    <w:basedOn w:val="Heading1"/>
    <w:next w:val="Normal"/>
    <w:uiPriority w:val="39"/>
    <w:semiHidden/>
    <w:unhideWhenUsed/>
    <w:qFormat/>
    <w:rsid w:val="008247F6"/>
    <w:pPr>
      <w:outlineLvl w:val="9"/>
    </w:pPr>
  </w:style>
  <w:style w:type="table" w:customStyle="1" w:styleId="TableGrid1">
    <w:name w:val="Table Grid1"/>
    <w:basedOn w:val="TableNormal"/>
    <w:next w:val="TableGrid"/>
    <w:uiPriority w:val="39"/>
    <w:rsid w:val="009634CB"/>
    <w:pPr>
      <w:spacing w:after="0" w:line="240" w:lineRule="auto"/>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7623">
      <w:bodyDiv w:val="1"/>
      <w:marLeft w:val="0"/>
      <w:marRight w:val="0"/>
      <w:marTop w:val="0"/>
      <w:marBottom w:val="0"/>
      <w:divBdr>
        <w:top w:val="none" w:sz="0" w:space="0" w:color="auto"/>
        <w:left w:val="none" w:sz="0" w:space="0" w:color="auto"/>
        <w:bottom w:val="none" w:sz="0" w:space="0" w:color="auto"/>
        <w:right w:val="none" w:sz="0" w:space="0" w:color="auto"/>
      </w:divBdr>
    </w:div>
    <w:div w:id="28534948">
      <w:bodyDiv w:val="1"/>
      <w:marLeft w:val="0"/>
      <w:marRight w:val="0"/>
      <w:marTop w:val="0"/>
      <w:marBottom w:val="0"/>
      <w:divBdr>
        <w:top w:val="none" w:sz="0" w:space="0" w:color="auto"/>
        <w:left w:val="none" w:sz="0" w:space="0" w:color="auto"/>
        <w:bottom w:val="none" w:sz="0" w:space="0" w:color="auto"/>
        <w:right w:val="none" w:sz="0" w:space="0" w:color="auto"/>
      </w:divBdr>
    </w:div>
    <w:div w:id="40255373">
      <w:bodyDiv w:val="1"/>
      <w:marLeft w:val="0"/>
      <w:marRight w:val="0"/>
      <w:marTop w:val="0"/>
      <w:marBottom w:val="0"/>
      <w:divBdr>
        <w:top w:val="none" w:sz="0" w:space="0" w:color="auto"/>
        <w:left w:val="none" w:sz="0" w:space="0" w:color="auto"/>
        <w:bottom w:val="none" w:sz="0" w:space="0" w:color="auto"/>
        <w:right w:val="none" w:sz="0" w:space="0" w:color="auto"/>
      </w:divBdr>
    </w:div>
    <w:div w:id="49767980">
      <w:bodyDiv w:val="1"/>
      <w:marLeft w:val="0"/>
      <w:marRight w:val="0"/>
      <w:marTop w:val="0"/>
      <w:marBottom w:val="0"/>
      <w:divBdr>
        <w:top w:val="none" w:sz="0" w:space="0" w:color="auto"/>
        <w:left w:val="none" w:sz="0" w:space="0" w:color="auto"/>
        <w:bottom w:val="none" w:sz="0" w:space="0" w:color="auto"/>
        <w:right w:val="none" w:sz="0" w:space="0" w:color="auto"/>
      </w:divBdr>
    </w:div>
    <w:div w:id="54476172">
      <w:bodyDiv w:val="1"/>
      <w:marLeft w:val="0"/>
      <w:marRight w:val="0"/>
      <w:marTop w:val="0"/>
      <w:marBottom w:val="0"/>
      <w:divBdr>
        <w:top w:val="none" w:sz="0" w:space="0" w:color="auto"/>
        <w:left w:val="none" w:sz="0" w:space="0" w:color="auto"/>
        <w:bottom w:val="none" w:sz="0" w:space="0" w:color="auto"/>
        <w:right w:val="none" w:sz="0" w:space="0" w:color="auto"/>
      </w:divBdr>
    </w:div>
    <w:div w:id="63991532">
      <w:bodyDiv w:val="1"/>
      <w:marLeft w:val="0"/>
      <w:marRight w:val="0"/>
      <w:marTop w:val="0"/>
      <w:marBottom w:val="0"/>
      <w:divBdr>
        <w:top w:val="none" w:sz="0" w:space="0" w:color="auto"/>
        <w:left w:val="none" w:sz="0" w:space="0" w:color="auto"/>
        <w:bottom w:val="none" w:sz="0" w:space="0" w:color="auto"/>
        <w:right w:val="none" w:sz="0" w:space="0" w:color="auto"/>
      </w:divBdr>
    </w:div>
    <w:div w:id="76288063">
      <w:bodyDiv w:val="1"/>
      <w:marLeft w:val="0"/>
      <w:marRight w:val="0"/>
      <w:marTop w:val="0"/>
      <w:marBottom w:val="0"/>
      <w:divBdr>
        <w:top w:val="none" w:sz="0" w:space="0" w:color="auto"/>
        <w:left w:val="none" w:sz="0" w:space="0" w:color="auto"/>
        <w:bottom w:val="none" w:sz="0" w:space="0" w:color="auto"/>
        <w:right w:val="none" w:sz="0" w:space="0" w:color="auto"/>
      </w:divBdr>
    </w:div>
    <w:div w:id="80027509">
      <w:bodyDiv w:val="1"/>
      <w:marLeft w:val="0"/>
      <w:marRight w:val="0"/>
      <w:marTop w:val="0"/>
      <w:marBottom w:val="0"/>
      <w:divBdr>
        <w:top w:val="none" w:sz="0" w:space="0" w:color="auto"/>
        <w:left w:val="none" w:sz="0" w:space="0" w:color="auto"/>
        <w:bottom w:val="none" w:sz="0" w:space="0" w:color="auto"/>
        <w:right w:val="none" w:sz="0" w:space="0" w:color="auto"/>
      </w:divBdr>
    </w:div>
    <w:div w:id="99298525">
      <w:bodyDiv w:val="1"/>
      <w:marLeft w:val="0"/>
      <w:marRight w:val="0"/>
      <w:marTop w:val="0"/>
      <w:marBottom w:val="0"/>
      <w:divBdr>
        <w:top w:val="none" w:sz="0" w:space="0" w:color="auto"/>
        <w:left w:val="none" w:sz="0" w:space="0" w:color="auto"/>
        <w:bottom w:val="none" w:sz="0" w:space="0" w:color="auto"/>
        <w:right w:val="none" w:sz="0" w:space="0" w:color="auto"/>
      </w:divBdr>
    </w:div>
    <w:div w:id="105781968">
      <w:bodyDiv w:val="1"/>
      <w:marLeft w:val="0"/>
      <w:marRight w:val="0"/>
      <w:marTop w:val="0"/>
      <w:marBottom w:val="0"/>
      <w:divBdr>
        <w:top w:val="none" w:sz="0" w:space="0" w:color="auto"/>
        <w:left w:val="none" w:sz="0" w:space="0" w:color="auto"/>
        <w:bottom w:val="none" w:sz="0" w:space="0" w:color="auto"/>
        <w:right w:val="none" w:sz="0" w:space="0" w:color="auto"/>
      </w:divBdr>
    </w:div>
    <w:div w:id="108282232">
      <w:bodyDiv w:val="1"/>
      <w:marLeft w:val="0"/>
      <w:marRight w:val="0"/>
      <w:marTop w:val="0"/>
      <w:marBottom w:val="0"/>
      <w:divBdr>
        <w:top w:val="none" w:sz="0" w:space="0" w:color="auto"/>
        <w:left w:val="none" w:sz="0" w:space="0" w:color="auto"/>
        <w:bottom w:val="none" w:sz="0" w:space="0" w:color="auto"/>
        <w:right w:val="none" w:sz="0" w:space="0" w:color="auto"/>
      </w:divBdr>
    </w:div>
    <w:div w:id="111360469">
      <w:bodyDiv w:val="1"/>
      <w:marLeft w:val="0"/>
      <w:marRight w:val="0"/>
      <w:marTop w:val="0"/>
      <w:marBottom w:val="0"/>
      <w:divBdr>
        <w:top w:val="none" w:sz="0" w:space="0" w:color="auto"/>
        <w:left w:val="none" w:sz="0" w:space="0" w:color="auto"/>
        <w:bottom w:val="none" w:sz="0" w:space="0" w:color="auto"/>
        <w:right w:val="none" w:sz="0" w:space="0" w:color="auto"/>
      </w:divBdr>
    </w:div>
    <w:div w:id="126633504">
      <w:bodyDiv w:val="1"/>
      <w:marLeft w:val="0"/>
      <w:marRight w:val="0"/>
      <w:marTop w:val="0"/>
      <w:marBottom w:val="0"/>
      <w:divBdr>
        <w:top w:val="none" w:sz="0" w:space="0" w:color="auto"/>
        <w:left w:val="none" w:sz="0" w:space="0" w:color="auto"/>
        <w:bottom w:val="none" w:sz="0" w:space="0" w:color="auto"/>
        <w:right w:val="none" w:sz="0" w:space="0" w:color="auto"/>
      </w:divBdr>
    </w:div>
    <w:div w:id="128090079">
      <w:bodyDiv w:val="1"/>
      <w:marLeft w:val="0"/>
      <w:marRight w:val="0"/>
      <w:marTop w:val="0"/>
      <w:marBottom w:val="0"/>
      <w:divBdr>
        <w:top w:val="none" w:sz="0" w:space="0" w:color="auto"/>
        <w:left w:val="none" w:sz="0" w:space="0" w:color="auto"/>
        <w:bottom w:val="none" w:sz="0" w:space="0" w:color="auto"/>
        <w:right w:val="none" w:sz="0" w:space="0" w:color="auto"/>
      </w:divBdr>
    </w:div>
    <w:div w:id="131411905">
      <w:bodyDiv w:val="1"/>
      <w:marLeft w:val="0"/>
      <w:marRight w:val="0"/>
      <w:marTop w:val="0"/>
      <w:marBottom w:val="0"/>
      <w:divBdr>
        <w:top w:val="none" w:sz="0" w:space="0" w:color="auto"/>
        <w:left w:val="none" w:sz="0" w:space="0" w:color="auto"/>
        <w:bottom w:val="none" w:sz="0" w:space="0" w:color="auto"/>
        <w:right w:val="none" w:sz="0" w:space="0" w:color="auto"/>
      </w:divBdr>
    </w:div>
    <w:div w:id="132986546">
      <w:bodyDiv w:val="1"/>
      <w:marLeft w:val="0"/>
      <w:marRight w:val="0"/>
      <w:marTop w:val="0"/>
      <w:marBottom w:val="0"/>
      <w:divBdr>
        <w:top w:val="none" w:sz="0" w:space="0" w:color="auto"/>
        <w:left w:val="none" w:sz="0" w:space="0" w:color="auto"/>
        <w:bottom w:val="none" w:sz="0" w:space="0" w:color="auto"/>
        <w:right w:val="none" w:sz="0" w:space="0" w:color="auto"/>
      </w:divBdr>
    </w:div>
    <w:div w:id="150870284">
      <w:bodyDiv w:val="1"/>
      <w:marLeft w:val="0"/>
      <w:marRight w:val="0"/>
      <w:marTop w:val="0"/>
      <w:marBottom w:val="0"/>
      <w:divBdr>
        <w:top w:val="none" w:sz="0" w:space="0" w:color="auto"/>
        <w:left w:val="none" w:sz="0" w:space="0" w:color="auto"/>
        <w:bottom w:val="none" w:sz="0" w:space="0" w:color="auto"/>
        <w:right w:val="none" w:sz="0" w:space="0" w:color="auto"/>
      </w:divBdr>
    </w:div>
    <w:div w:id="161748187">
      <w:bodyDiv w:val="1"/>
      <w:marLeft w:val="0"/>
      <w:marRight w:val="0"/>
      <w:marTop w:val="0"/>
      <w:marBottom w:val="0"/>
      <w:divBdr>
        <w:top w:val="none" w:sz="0" w:space="0" w:color="auto"/>
        <w:left w:val="none" w:sz="0" w:space="0" w:color="auto"/>
        <w:bottom w:val="none" w:sz="0" w:space="0" w:color="auto"/>
        <w:right w:val="none" w:sz="0" w:space="0" w:color="auto"/>
      </w:divBdr>
    </w:div>
    <w:div w:id="184366590">
      <w:bodyDiv w:val="1"/>
      <w:marLeft w:val="0"/>
      <w:marRight w:val="0"/>
      <w:marTop w:val="0"/>
      <w:marBottom w:val="0"/>
      <w:divBdr>
        <w:top w:val="none" w:sz="0" w:space="0" w:color="auto"/>
        <w:left w:val="none" w:sz="0" w:space="0" w:color="auto"/>
        <w:bottom w:val="none" w:sz="0" w:space="0" w:color="auto"/>
        <w:right w:val="none" w:sz="0" w:space="0" w:color="auto"/>
      </w:divBdr>
    </w:div>
    <w:div w:id="190846844">
      <w:bodyDiv w:val="1"/>
      <w:marLeft w:val="0"/>
      <w:marRight w:val="0"/>
      <w:marTop w:val="0"/>
      <w:marBottom w:val="0"/>
      <w:divBdr>
        <w:top w:val="none" w:sz="0" w:space="0" w:color="auto"/>
        <w:left w:val="none" w:sz="0" w:space="0" w:color="auto"/>
        <w:bottom w:val="none" w:sz="0" w:space="0" w:color="auto"/>
        <w:right w:val="none" w:sz="0" w:space="0" w:color="auto"/>
      </w:divBdr>
    </w:div>
    <w:div w:id="199589508">
      <w:bodyDiv w:val="1"/>
      <w:marLeft w:val="0"/>
      <w:marRight w:val="0"/>
      <w:marTop w:val="0"/>
      <w:marBottom w:val="0"/>
      <w:divBdr>
        <w:top w:val="none" w:sz="0" w:space="0" w:color="auto"/>
        <w:left w:val="none" w:sz="0" w:space="0" w:color="auto"/>
        <w:bottom w:val="none" w:sz="0" w:space="0" w:color="auto"/>
        <w:right w:val="none" w:sz="0" w:space="0" w:color="auto"/>
      </w:divBdr>
    </w:div>
    <w:div w:id="228805047">
      <w:bodyDiv w:val="1"/>
      <w:marLeft w:val="0"/>
      <w:marRight w:val="0"/>
      <w:marTop w:val="0"/>
      <w:marBottom w:val="0"/>
      <w:divBdr>
        <w:top w:val="none" w:sz="0" w:space="0" w:color="auto"/>
        <w:left w:val="none" w:sz="0" w:space="0" w:color="auto"/>
        <w:bottom w:val="none" w:sz="0" w:space="0" w:color="auto"/>
        <w:right w:val="none" w:sz="0" w:space="0" w:color="auto"/>
      </w:divBdr>
    </w:div>
    <w:div w:id="281543694">
      <w:bodyDiv w:val="1"/>
      <w:marLeft w:val="0"/>
      <w:marRight w:val="0"/>
      <w:marTop w:val="0"/>
      <w:marBottom w:val="0"/>
      <w:divBdr>
        <w:top w:val="none" w:sz="0" w:space="0" w:color="auto"/>
        <w:left w:val="none" w:sz="0" w:space="0" w:color="auto"/>
        <w:bottom w:val="none" w:sz="0" w:space="0" w:color="auto"/>
        <w:right w:val="none" w:sz="0" w:space="0" w:color="auto"/>
      </w:divBdr>
    </w:div>
    <w:div w:id="281612570">
      <w:bodyDiv w:val="1"/>
      <w:marLeft w:val="0"/>
      <w:marRight w:val="0"/>
      <w:marTop w:val="0"/>
      <w:marBottom w:val="0"/>
      <w:divBdr>
        <w:top w:val="none" w:sz="0" w:space="0" w:color="auto"/>
        <w:left w:val="none" w:sz="0" w:space="0" w:color="auto"/>
        <w:bottom w:val="none" w:sz="0" w:space="0" w:color="auto"/>
        <w:right w:val="none" w:sz="0" w:space="0" w:color="auto"/>
      </w:divBdr>
    </w:div>
    <w:div w:id="296107828">
      <w:bodyDiv w:val="1"/>
      <w:marLeft w:val="0"/>
      <w:marRight w:val="0"/>
      <w:marTop w:val="0"/>
      <w:marBottom w:val="0"/>
      <w:divBdr>
        <w:top w:val="none" w:sz="0" w:space="0" w:color="auto"/>
        <w:left w:val="none" w:sz="0" w:space="0" w:color="auto"/>
        <w:bottom w:val="none" w:sz="0" w:space="0" w:color="auto"/>
        <w:right w:val="none" w:sz="0" w:space="0" w:color="auto"/>
      </w:divBdr>
    </w:div>
    <w:div w:id="302004287">
      <w:bodyDiv w:val="1"/>
      <w:marLeft w:val="0"/>
      <w:marRight w:val="0"/>
      <w:marTop w:val="0"/>
      <w:marBottom w:val="0"/>
      <w:divBdr>
        <w:top w:val="none" w:sz="0" w:space="0" w:color="auto"/>
        <w:left w:val="none" w:sz="0" w:space="0" w:color="auto"/>
        <w:bottom w:val="none" w:sz="0" w:space="0" w:color="auto"/>
        <w:right w:val="none" w:sz="0" w:space="0" w:color="auto"/>
      </w:divBdr>
    </w:div>
    <w:div w:id="318734070">
      <w:bodyDiv w:val="1"/>
      <w:marLeft w:val="0"/>
      <w:marRight w:val="0"/>
      <w:marTop w:val="0"/>
      <w:marBottom w:val="0"/>
      <w:divBdr>
        <w:top w:val="none" w:sz="0" w:space="0" w:color="auto"/>
        <w:left w:val="none" w:sz="0" w:space="0" w:color="auto"/>
        <w:bottom w:val="none" w:sz="0" w:space="0" w:color="auto"/>
        <w:right w:val="none" w:sz="0" w:space="0" w:color="auto"/>
      </w:divBdr>
    </w:div>
    <w:div w:id="320082063">
      <w:bodyDiv w:val="1"/>
      <w:marLeft w:val="0"/>
      <w:marRight w:val="0"/>
      <w:marTop w:val="0"/>
      <w:marBottom w:val="0"/>
      <w:divBdr>
        <w:top w:val="none" w:sz="0" w:space="0" w:color="auto"/>
        <w:left w:val="none" w:sz="0" w:space="0" w:color="auto"/>
        <w:bottom w:val="none" w:sz="0" w:space="0" w:color="auto"/>
        <w:right w:val="none" w:sz="0" w:space="0" w:color="auto"/>
      </w:divBdr>
    </w:div>
    <w:div w:id="321543639">
      <w:bodyDiv w:val="1"/>
      <w:marLeft w:val="0"/>
      <w:marRight w:val="0"/>
      <w:marTop w:val="0"/>
      <w:marBottom w:val="0"/>
      <w:divBdr>
        <w:top w:val="none" w:sz="0" w:space="0" w:color="auto"/>
        <w:left w:val="none" w:sz="0" w:space="0" w:color="auto"/>
        <w:bottom w:val="none" w:sz="0" w:space="0" w:color="auto"/>
        <w:right w:val="none" w:sz="0" w:space="0" w:color="auto"/>
      </w:divBdr>
    </w:div>
    <w:div w:id="338973163">
      <w:bodyDiv w:val="1"/>
      <w:marLeft w:val="0"/>
      <w:marRight w:val="0"/>
      <w:marTop w:val="0"/>
      <w:marBottom w:val="0"/>
      <w:divBdr>
        <w:top w:val="none" w:sz="0" w:space="0" w:color="auto"/>
        <w:left w:val="none" w:sz="0" w:space="0" w:color="auto"/>
        <w:bottom w:val="none" w:sz="0" w:space="0" w:color="auto"/>
        <w:right w:val="none" w:sz="0" w:space="0" w:color="auto"/>
      </w:divBdr>
    </w:div>
    <w:div w:id="354617002">
      <w:bodyDiv w:val="1"/>
      <w:marLeft w:val="0"/>
      <w:marRight w:val="0"/>
      <w:marTop w:val="0"/>
      <w:marBottom w:val="0"/>
      <w:divBdr>
        <w:top w:val="none" w:sz="0" w:space="0" w:color="auto"/>
        <w:left w:val="none" w:sz="0" w:space="0" w:color="auto"/>
        <w:bottom w:val="none" w:sz="0" w:space="0" w:color="auto"/>
        <w:right w:val="none" w:sz="0" w:space="0" w:color="auto"/>
      </w:divBdr>
    </w:div>
    <w:div w:id="366685943">
      <w:bodyDiv w:val="1"/>
      <w:marLeft w:val="0"/>
      <w:marRight w:val="0"/>
      <w:marTop w:val="0"/>
      <w:marBottom w:val="0"/>
      <w:divBdr>
        <w:top w:val="none" w:sz="0" w:space="0" w:color="auto"/>
        <w:left w:val="none" w:sz="0" w:space="0" w:color="auto"/>
        <w:bottom w:val="none" w:sz="0" w:space="0" w:color="auto"/>
        <w:right w:val="none" w:sz="0" w:space="0" w:color="auto"/>
      </w:divBdr>
    </w:div>
    <w:div w:id="372467488">
      <w:bodyDiv w:val="1"/>
      <w:marLeft w:val="0"/>
      <w:marRight w:val="0"/>
      <w:marTop w:val="0"/>
      <w:marBottom w:val="0"/>
      <w:divBdr>
        <w:top w:val="none" w:sz="0" w:space="0" w:color="auto"/>
        <w:left w:val="none" w:sz="0" w:space="0" w:color="auto"/>
        <w:bottom w:val="none" w:sz="0" w:space="0" w:color="auto"/>
        <w:right w:val="none" w:sz="0" w:space="0" w:color="auto"/>
      </w:divBdr>
    </w:div>
    <w:div w:id="382951046">
      <w:bodyDiv w:val="1"/>
      <w:marLeft w:val="0"/>
      <w:marRight w:val="0"/>
      <w:marTop w:val="0"/>
      <w:marBottom w:val="0"/>
      <w:divBdr>
        <w:top w:val="none" w:sz="0" w:space="0" w:color="auto"/>
        <w:left w:val="none" w:sz="0" w:space="0" w:color="auto"/>
        <w:bottom w:val="none" w:sz="0" w:space="0" w:color="auto"/>
        <w:right w:val="none" w:sz="0" w:space="0" w:color="auto"/>
      </w:divBdr>
    </w:div>
    <w:div w:id="412245616">
      <w:bodyDiv w:val="1"/>
      <w:marLeft w:val="0"/>
      <w:marRight w:val="0"/>
      <w:marTop w:val="0"/>
      <w:marBottom w:val="0"/>
      <w:divBdr>
        <w:top w:val="none" w:sz="0" w:space="0" w:color="auto"/>
        <w:left w:val="none" w:sz="0" w:space="0" w:color="auto"/>
        <w:bottom w:val="none" w:sz="0" w:space="0" w:color="auto"/>
        <w:right w:val="none" w:sz="0" w:space="0" w:color="auto"/>
      </w:divBdr>
    </w:div>
    <w:div w:id="446312378">
      <w:bodyDiv w:val="1"/>
      <w:marLeft w:val="0"/>
      <w:marRight w:val="0"/>
      <w:marTop w:val="0"/>
      <w:marBottom w:val="0"/>
      <w:divBdr>
        <w:top w:val="none" w:sz="0" w:space="0" w:color="auto"/>
        <w:left w:val="none" w:sz="0" w:space="0" w:color="auto"/>
        <w:bottom w:val="none" w:sz="0" w:space="0" w:color="auto"/>
        <w:right w:val="none" w:sz="0" w:space="0" w:color="auto"/>
      </w:divBdr>
    </w:div>
    <w:div w:id="447939550">
      <w:bodyDiv w:val="1"/>
      <w:marLeft w:val="0"/>
      <w:marRight w:val="0"/>
      <w:marTop w:val="0"/>
      <w:marBottom w:val="0"/>
      <w:divBdr>
        <w:top w:val="none" w:sz="0" w:space="0" w:color="auto"/>
        <w:left w:val="none" w:sz="0" w:space="0" w:color="auto"/>
        <w:bottom w:val="none" w:sz="0" w:space="0" w:color="auto"/>
        <w:right w:val="none" w:sz="0" w:space="0" w:color="auto"/>
      </w:divBdr>
    </w:div>
    <w:div w:id="470640715">
      <w:bodyDiv w:val="1"/>
      <w:marLeft w:val="0"/>
      <w:marRight w:val="0"/>
      <w:marTop w:val="0"/>
      <w:marBottom w:val="0"/>
      <w:divBdr>
        <w:top w:val="none" w:sz="0" w:space="0" w:color="auto"/>
        <w:left w:val="none" w:sz="0" w:space="0" w:color="auto"/>
        <w:bottom w:val="none" w:sz="0" w:space="0" w:color="auto"/>
        <w:right w:val="none" w:sz="0" w:space="0" w:color="auto"/>
      </w:divBdr>
    </w:div>
    <w:div w:id="492452386">
      <w:bodyDiv w:val="1"/>
      <w:marLeft w:val="0"/>
      <w:marRight w:val="0"/>
      <w:marTop w:val="0"/>
      <w:marBottom w:val="0"/>
      <w:divBdr>
        <w:top w:val="none" w:sz="0" w:space="0" w:color="auto"/>
        <w:left w:val="none" w:sz="0" w:space="0" w:color="auto"/>
        <w:bottom w:val="none" w:sz="0" w:space="0" w:color="auto"/>
        <w:right w:val="none" w:sz="0" w:space="0" w:color="auto"/>
      </w:divBdr>
    </w:div>
    <w:div w:id="493227105">
      <w:bodyDiv w:val="1"/>
      <w:marLeft w:val="0"/>
      <w:marRight w:val="0"/>
      <w:marTop w:val="0"/>
      <w:marBottom w:val="0"/>
      <w:divBdr>
        <w:top w:val="none" w:sz="0" w:space="0" w:color="auto"/>
        <w:left w:val="none" w:sz="0" w:space="0" w:color="auto"/>
        <w:bottom w:val="none" w:sz="0" w:space="0" w:color="auto"/>
        <w:right w:val="none" w:sz="0" w:space="0" w:color="auto"/>
      </w:divBdr>
    </w:div>
    <w:div w:id="502016374">
      <w:bodyDiv w:val="1"/>
      <w:marLeft w:val="0"/>
      <w:marRight w:val="0"/>
      <w:marTop w:val="0"/>
      <w:marBottom w:val="0"/>
      <w:divBdr>
        <w:top w:val="none" w:sz="0" w:space="0" w:color="auto"/>
        <w:left w:val="none" w:sz="0" w:space="0" w:color="auto"/>
        <w:bottom w:val="none" w:sz="0" w:space="0" w:color="auto"/>
        <w:right w:val="none" w:sz="0" w:space="0" w:color="auto"/>
      </w:divBdr>
    </w:div>
    <w:div w:id="504443059">
      <w:bodyDiv w:val="1"/>
      <w:marLeft w:val="0"/>
      <w:marRight w:val="0"/>
      <w:marTop w:val="0"/>
      <w:marBottom w:val="0"/>
      <w:divBdr>
        <w:top w:val="none" w:sz="0" w:space="0" w:color="auto"/>
        <w:left w:val="none" w:sz="0" w:space="0" w:color="auto"/>
        <w:bottom w:val="none" w:sz="0" w:space="0" w:color="auto"/>
        <w:right w:val="none" w:sz="0" w:space="0" w:color="auto"/>
      </w:divBdr>
    </w:div>
    <w:div w:id="523708581">
      <w:bodyDiv w:val="1"/>
      <w:marLeft w:val="0"/>
      <w:marRight w:val="0"/>
      <w:marTop w:val="0"/>
      <w:marBottom w:val="0"/>
      <w:divBdr>
        <w:top w:val="none" w:sz="0" w:space="0" w:color="auto"/>
        <w:left w:val="none" w:sz="0" w:space="0" w:color="auto"/>
        <w:bottom w:val="none" w:sz="0" w:space="0" w:color="auto"/>
        <w:right w:val="none" w:sz="0" w:space="0" w:color="auto"/>
      </w:divBdr>
    </w:div>
    <w:div w:id="559706600">
      <w:bodyDiv w:val="1"/>
      <w:marLeft w:val="0"/>
      <w:marRight w:val="0"/>
      <w:marTop w:val="0"/>
      <w:marBottom w:val="0"/>
      <w:divBdr>
        <w:top w:val="none" w:sz="0" w:space="0" w:color="auto"/>
        <w:left w:val="none" w:sz="0" w:space="0" w:color="auto"/>
        <w:bottom w:val="none" w:sz="0" w:space="0" w:color="auto"/>
        <w:right w:val="none" w:sz="0" w:space="0" w:color="auto"/>
      </w:divBdr>
    </w:div>
    <w:div w:id="564294825">
      <w:bodyDiv w:val="1"/>
      <w:marLeft w:val="0"/>
      <w:marRight w:val="0"/>
      <w:marTop w:val="0"/>
      <w:marBottom w:val="0"/>
      <w:divBdr>
        <w:top w:val="none" w:sz="0" w:space="0" w:color="auto"/>
        <w:left w:val="none" w:sz="0" w:space="0" w:color="auto"/>
        <w:bottom w:val="none" w:sz="0" w:space="0" w:color="auto"/>
        <w:right w:val="none" w:sz="0" w:space="0" w:color="auto"/>
      </w:divBdr>
    </w:div>
    <w:div w:id="564991020">
      <w:bodyDiv w:val="1"/>
      <w:marLeft w:val="0"/>
      <w:marRight w:val="0"/>
      <w:marTop w:val="0"/>
      <w:marBottom w:val="0"/>
      <w:divBdr>
        <w:top w:val="none" w:sz="0" w:space="0" w:color="auto"/>
        <w:left w:val="none" w:sz="0" w:space="0" w:color="auto"/>
        <w:bottom w:val="none" w:sz="0" w:space="0" w:color="auto"/>
        <w:right w:val="none" w:sz="0" w:space="0" w:color="auto"/>
      </w:divBdr>
    </w:div>
    <w:div w:id="576985130">
      <w:bodyDiv w:val="1"/>
      <w:marLeft w:val="0"/>
      <w:marRight w:val="0"/>
      <w:marTop w:val="0"/>
      <w:marBottom w:val="0"/>
      <w:divBdr>
        <w:top w:val="none" w:sz="0" w:space="0" w:color="auto"/>
        <w:left w:val="none" w:sz="0" w:space="0" w:color="auto"/>
        <w:bottom w:val="none" w:sz="0" w:space="0" w:color="auto"/>
        <w:right w:val="none" w:sz="0" w:space="0" w:color="auto"/>
      </w:divBdr>
    </w:div>
    <w:div w:id="622151055">
      <w:bodyDiv w:val="1"/>
      <w:marLeft w:val="0"/>
      <w:marRight w:val="0"/>
      <w:marTop w:val="0"/>
      <w:marBottom w:val="0"/>
      <w:divBdr>
        <w:top w:val="none" w:sz="0" w:space="0" w:color="auto"/>
        <w:left w:val="none" w:sz="0" w:space="0" w:color="auto"/>
        <w:bottom w:val="none" w:sz="0" w:space="0" w:color="auto"/>
        <w:right w:val="none" w:sz="0" w:space="0" w:color="auto"/>
      </w:divBdr>
    </w:div>
    <w:div w:id="665280253">
      <w:bodyDiv w:val="1"/>
      <w:marLeft w:val="0"/>
      <w:marRight w:val="0"/>
      <w:marTop w:val="0"/>
      <w:marBottom w:val="0"/>
      <w:divBdr>
        <w:top w:val="none" w:sz="0" w:space="0" w:color="auto"/>
        <w:left w:val="none" w:sz="0" w:space="0" w:color="auto"/>
        <w:bottom w:val="none" w:sz="0" w:space="0" w:color="auto"/>
        <w:right w:val="none" w:sz="0" w:space="0" w:color="auto"/>
      </w:divBdr>
    </w:div>
    <w:div w:id="669866298">
      <w:bodyDiv w:val="1"/>
      <w:marLeft w:val="0"/>
      <w:marRight w:val="0"/>
      <w:marTop w:val="0"/>
      <w:marBottom w:val="0"/>
      <w:divBdr>
        <w:top w:val="none" w:sz="0" w:space="0" w:color="auto"/>
        <w:left w:val="none" w:sz="0" w:space="0" w:color="auto"/>
        <w:bottom w:val="none" w:sz="0" w:space="0" w:color="auto"/>
        <w:right w:val="none" w:sz="0" w:space="0" w:color="auto"/>
      </w:divBdr>
    </w:div>
    <w:div w:id="672879640">
      <w:bodyDiv w:val="1"/>
      <w:marLeft w:val="0"/>
      <w:marRight w:val="0"/>
      <w:marTop w:val="0"/>
      <w:marBottom w:val="0"/>
      <w:divBdr>
        <w:top w:val="none" w:sz="0" w:space="0" w:color="auto"/>
        <w:left w:val="none" w:sz="0" w:space="0" w:color="auto"/>
        <w:bottom w:val="none" w:sz="0" w:space="0" w:color="auto"/>
        <w:right w:val="none" w:sz="0" w:space="0" w:color="auto"/>
      </w:divBdr>
    </w:div>
    <w:div w:id="678893940">
      <w:bodyDiv w:val="1"/>
      <w:marLeft w:val="0"/>
      <w:marRight w:val="0"/>
      <w:marTop w:val="0"/>
      <w:marBottom w:val="0"/>
      <w:divBdr>
        <w:top w:val="none" w:sz="0" w:space="0" w:color="auto"/>
        <w:left w:val="none" w:sz="0" w:space="0" w:color="auto"/>
        <w:bottom w:val="none" w:sz="0" w:space="0" w:color="auto"/>
        <w:right w:val="none" w:sz="0" w:space="0" w:color="auto"/>
      </w:divBdr>
    </w:div>
    <w:div w:id="679354170">
      <w:bodyDiv w:val="1"/>
      <w:marLeft w:val="0"/>
      <w:marRight w:val="0"/>
      <w:marTop w:val="0"/>
      <w:marBottom w:val="0"/>
      <w:divBdr>
        <w:top w:val="none" w:sz="0" w:space="0" w:color="auto"/>
        <w:left w:val="none" w:sz="0" w:space="0" w:color="auto"/>
        <w:bottom w:val="none" w:sz="0" w:space="0" w:color="auto"/>
        <w:right w:val="none" w:sz="0" w:space="0" w:color="auto"/>
      </w:divBdr>
    </w:div>
    <w:div w:id="694500800">
      <w:bodyDiv w:val="1"/>
      <w:marLeft w:val="0"/>
      <w:marRight w:val="0"/>
      <w:marTop w:val="0"/>
      <w:marBottom w:val="0"/>
      <w:divBdr>
        <w:top w:val="none" w:sz="0" w:space="0" w:color="auto"/>
        <w:left w:val="none" w:sz="0" w:space="0" w:color="auto"/>
        <w:bottom w:val="none" w:sz="0" w:space="0" w:color="auto"/>
        <w:right w:val="none" w:sz="0" w:space="0" w:color="auto"/>
      </w:divBdr>
    </w:div>
    <w:div w:id="708457631">
      <w:bodyDiv w:val="1"/>
      <w:marLeft w:val="0"/>
      <w:marRight w:val="0"/>
      <w:marTop w:val="0"/>
      <w:marBottom w:val="0"/>
      <w:divBdr>
        <w:top w:val="none" w:sz="0" w:space="0" w:color="auto"/>
        <w:left w:val="none" w:sz="0" w:space="0" w:color="auto"/>
        <w:bottom w:val="none" w:sz="0" w:space="0" w:color="auto"/>
        <w:right w:val="none" w:sz="0" w:space="0" w:color="auto"/>
      </w:divBdr>
    </w:div>
    <w:div w:id="748968479">
      <w:bodyDiv w:val="1"/>
      <w:marLeft w:val="0"/>
      <w:marRight w:val="0"/>
      <w:marTop w:val="0"/>
      <w:marBottom w:val="0"/>
      <w:divBdr>
        <w:top w:val="none" w:sz="0" w:space="0" w:color="auto"/>
        <w:left w:val="none" w:sz="0" w:space="0" w:color="auto"/>
        <w:bottom w:val="none" w:sz="0" w:space="0" w:color="auto"/>
        <w:right w:val="none" w:sz="0" w:space="0" w:color="auto"/>
      </w:divBdr>
    </w:div>
    <w:div w:id="815143566">
      <w:bodyDiv w:val="1"/>
      <w:marLeft w:val="0"/>
      <w:marRight w:val="0"/>
      <w:marTop w:val="0"/>
      <w:marBottom w:val="0"/>
      <w:divBdr>
        <w:top w:val="none" w:sz="0" w:space="0" w:color="auto"/>
        <w:left w:val="none" w:sz="0" w:space="0" w:color="auto"/>
        <w:bottom w:val="none" w:sz="0" w:space="0" w:color="auto"/>
        <w:right w:val="none" w:sz="0" w:space="0" w:color="auto"/>
      </w:divBdr>
    </w:div>
    <w:div w:id="820924328">
      <w:bodyDiv w:val="1"/>
      <w:marLeft w:val="0"/>
      <w:marRight w:val="0"/>
      <w:marTop w:val="0"/>
      <w:marBottom w:val="0"/>
      <w:divBdr>
        <w:top w:val="none" w:sz="0" w:space="0" w:color="auto"/>
        <w:left w:val="none" w:sz="0" w:space="0" w:color="auto"/>
        <w:bottom w:val="none" w:sz="0" w:space="0" w:color="auto"/>
        <w:right w:val="none" w:sz="0" w:space="0" w:color="auto"/>
      </w:divBdr>
    </w:div>
    <w:div w:id="829247890">
      <w:bodyDiv w:val="1"/>
      <w:marLeft w:val="0"/>
      <w:marRight w:val="0"/>
      <w:marTop w:val="0"/>
      <w:marBottom w:val="0"/>
      <w:divBdr>
        <w:top w:val="none" w:sz="0" w:space="0" w:color="auto"/>
        <w:left w:val="none" w:sz="0" w:space="0" w:color="auto"/>
        <w:bottom w:val="none" w:sz="0" w:space="0" w:color="auto"/>
        <w:right w:val="none" w:sz="0" w:space="0" w:color="auto"/>
      </w:divBdr>
    </w:div>
    <w:div w:id="843129532">
      <w:bodyDiv w:val="1"/>
      <w:marLeft w:val="0"/>
      <w:marRight w:val="0"/>
      <w:marTop w:val="0"/>
      <w:marBottom w:val="0"/>
      <w:divBdr>
        <w:top w:val="none" w:sz="0" w:space="0" w:color="auto"/>
        <w:left w:val="none" w:sz="0" w:space="0" w:color="auto"/>
        <w:bottom w:val="none" w:sz="0" w:space="0" w:color="auto"/>
        <w:right w:val="none" w:sz="0" w:space="0" w:color="auto"/>
      </w:divBdr>
    </w:div>
    <w:div w:id="845899908">
      <w:bodyDiv w:val="1"/>
      <w:marLeft w:val="0"/>
      <w:marRight w:val="0"/>
      <w:marTop w:val="0"/>
      <w:marBottom w:val="0"/>
      <w:divBdr>
        <w:top w:val="none" w:sz="0" w:space="0" w:color="auto"/>
        <w:left w:val="none" w:sz="0" w:space="0" w:color="auto"/>
        <w:bottom w:val="none" w:sz="0" w:space="0" w:color="auto"/>
        <w:right w:val="none" w:sz="0" w:space="0" w:color="auto"/>
      </w:divBdr>
    </w:div>
    <w:div w:id="858277335">
      <w:bodyDiv w:val="1"/>
      <w:marLeft w:val="0"/>
      <w:marRight w:val="0"/>
      <w:marTop w:val="0"/>
      <w:marBottom w:val="0"/>
      <w:divBdr>
        <w:top w:val="none" w:sz="0" w:space="0" w:color="auto"/>
        <w:left w:val="none" w:sz="0" w:space="0" w:color="auto"/>
        <w:bottom w:val="none" w:sz="0" w:space="0" w:color="auto"/>
        <w:right w:val="none" w:sz="0" w:space="0" w:color="auto"/>
      </w:divBdr>
    </w:div>
    <w:div w:id="872763882">
      <w:bodyDiv w:val="1"/>
      <w:marLeft w:val="0"/>
      <w:marRight w:val="0"/>
      <w:marTop w:val="0"/>
      <w:marBottom w:val="0"/>
      <w:divBdr>
        <w:top w:val="none" w:sz="0" w:space="0" w:color="auto"/>
        <w:left w:val="none" w:sz="0" w:space="0" w:color="auto"/>
        <w:bottom w:val="none" w:sz="0" w:space="0" w:color="auto"/>
        <w:right w:val="none" w:sz="0" w:space="0" w:color="auto"/>
      </w:divBdr>
    </w:div>
    <w:div w:id="880942829">
      <w:bodyDiv w:val="1"/>
      <w:marLeft w:val="0"/>
      <w:marRight w:val="0"/>
      <w:marTop w:val="0"/>
      <w:marBottom w:val="0"/>
      <w:divBdr>
        <w:top w:val="none" w:sz="0" w:space="0" w:color="auto"/>
        <w:left w:val="none" w:sz="0" w:space="0" w:color="auto"/>
        <w:bottom w:val="none" w:sz="0" w:space="0" w:color="auto"/>
        <w:right w:val="none" w:sz="0" w:space="0" w:color="auto"/>
      </w:divBdr>
    </w:div>
    <w:div w:id="911432319">
      <w:bodyDiv w:val="1"/>
      <w:marLeft w:val="0"/>
      <w:marRight w:val="0"/>
      <w:marTop w:val="0"/>
      <w:marBottom w:val="0"/>
      <w:divBdr>
        <w:top w:val="none" w:sz="0" w:space="0" w:color="auto"/>
        <w:left w:val="none" w:sz="0" w:space="0" w:color="auto"/>
        <w:bottom w:val="none" w:sz="0" w:space="0" w:color="auto"/>
        <w:right w:val="none" w:sz="0" w:space="0" w:color="auto"/>
      </w:divBdr>
    </w:div>
    <w:div w:id="925918695">
      <w:marLeft w:val="0"/>
      <w:marRight w:val="0"/>
      <w:marTop w:val="0"/>
      <w:marBottom w:val="0"/>
      <w:divBdr>
        <w:top w:val="none" w:sz="0" w:space="0" w:color="auto"/>
        <w:left w:val="none" w:sz="0" w:space="0" w:color="auto"/>
        <w:bottom w:val="none" w:sz="0" w:space="0" w:color="auto"/>
        <w:right w:val="none" w:sz="0" w:space="0" w:color="auto"/>
      </w:divBdr>
    </w:div>
    <w:div w:id="925918696">
      <w:marLeft w:val="0"/>
      <w:marRight w:val="0"/>
      <w:marTop w:val="0"/>
      <w:marBottom w:val="0"/>
      <w:divBdr>
        <w:top w:val="none" w:sz="0" w:space="0" w:color="auto"/>
        <w:left w:val="none" w:sz="0" w:space="0" w:color="auto"/>
        <w:bottom w:val="none" w:sz="0" w:space="0" w:color="auto"/>
        <w:right w:val="none" w:sz="0" w:space="0" w:color="auto"/>
      </w:divBdr>
    </w:div>
    <w:div w:id="925918697">
      <w:marLeft w:val="0"/>
      <w:marRight w:val="0"/>
      <w:marTop w:val="0"/>
      <w:marBottom w:val="0"/>
      <w:divBdr>
        <w:top w:val="none" w:sz="0" w:space="0" w:color="auto"/>
        <w:left w:val="none" w:sz="0" w:space="0" w:color="auto"/>
        <w:bottom w:val="none" w:sz="0" w:space="0" w:color="auto"/>
        <w:right w:val="none" w:sz="0" w:space="0" w:color="auto"/>
      </w:divBdr>
    </w:div>
    <w:div w:id="925918698">
      <w:marLeft w:val="0"/>
      <w:marRight w:val="0"/>
      <w:marTop w:val="0"/>
      <w:marBottom w:val="0"/>
      <w:divBdr>
        <w:top w:val="none" w:sz="0" w:space="0" w:color="auto"/>
        <w:left w:val="none" w:sz="0" w:space="0" w:color="auto"/>
        <w:bottom w:val="none" w:sz="0" w:space="0" w:color="auto"/>
        <w:right w:val="none" w:sz="0" w:space="0" w:color="auto"/>
      </w:divBdr>
    </w:div>
    <w:div w:id="925918699">
      <w:marLeft w:val="0"/>
      <w:marRight w:val="0"/>
      <w:marTop w:val="0"/>
      <w:marBottom w:val="0"/>
      <w:divBdr>
        <w:top w:val="none" w:sz="0" w:space="0" w:color="auto"/>
        <w:left w:val="none" w:sz="0" w:space="0" w:color="auto"/>
        <w:bottom w:val="none" w:sz="0" w:space="0" w:color="auto"/>
        <w:right w:val="none" w:sz="0" w:space="0" w:color="auto"/>
      </w:divBdr>
    </w:div>
    <w:div w:id="925918700">
      <w:marLeft w:val="0"/>
      <w:marRight w:val="0"/>
      <w:marTop w:val="0"/>
      <w:marBottom w:val="0"/>
      <w:divBdr>
        <w:top w:val="none" w:sz="0" w:space="0" w:color="auto"/>
        <w:left w:val="none" w:sz="0" w:space="0" w:color="auto"/>
        <w:bottom w:val="none" w:sz="0" w:space="0" w:color="auto"/>
        <w:right w:val="none" w:sz="0" w:space="0" w:color="auto"/>
      </w:divBdr>
    </w:div>
    <w:div w:id="925918701">
      <w:marLeft w:val="0"/>
      <w:marRight w:val="0"/>
      <w:marTop w:val="0"/>
      <w:marBottom w:val="0"/>
      <w:divBdr>
        <w:top w:val="none" w:sz="0" w:space="0" w:color="auto"/>
        <w:left w:val="none" w:sz="0" w:space="0" w:color="auto"/>
        <w:bottom w:val="none" w:sz="0" w:space="0" w:color="auto"/>
        <w:right w:val="none" w:sz="0" w:space="0" w:color="auto"/>
      </w:divBdr>
    </w:div>
    <w:div w:id="925918702">
      <w:marLeft w:val="0"/>
      <w:marRight w:val="0"/>
      <w:marTop w:val="0"/>
      <w:marBottom w:val="0"/>
      <w:divBdr>
        <w:top w:val="none" w:sz="0" w:space="0" w:color="auto"/>
        <w:left w:val="none" w:sz="0" w:space="0" w:color="auto"/>
        <w:bottom w:val="none" w:sz="0" w:space="0" w:color="auto"/>
        <w:right w:val="none" w:sz="0" w:space="0" w:color="auto"/>
      </w:divBdr>
    </w:div>
    <w:div w:id="925918703">
      <w:marLeft w:val="0"/>
      <w:marRight w:val="0"/>
      <w:marTop w:val="0"/>
      <w:marBottom w:val="0"/>
      <w:divBdr>
        <w:top w:val="none" w:sz="0" w:space="0" w:color="auto"/>
        <w:left w:val="none" w:sz="0" w:space="0" w:color="auto"/>
        <w:bottom w:val="none" w:sz="0" w:space="0" w:color="auto"/>
        <w:right w:val="none" w:sz="0" w:space="0" w:color="auto"/>
      </w:divBdr>
    </w:div>
    <w:div w:id="925918704">
      <w:marLeft w:val="0"/>
      <w:marRight w:val="0"/>
      <w:marTop w:val="0"/>
      <w:marBottom w:val="0"/>
      <w:divBdr>
        <w:top w:val="none" w:sz="0" w:space="0" w:color="auto"/>
        <w:left w:val="none" w:sz="0" w:space="0" w:color="auto"/>
        <w:bottom w:val="none" w:sz="0" w:space="0" w:color="auto"/>
        <w:right w:val="none" w:sz="0" w:space="0" w:color="auto"/>
      </w:divBdr>
    </w:div>
    <w:div w:id="925918705">
      <w:marLeft w:val="0"/>
      <w:marRight w:val="0"/>
      <w:marTop w:val="0"/>
      <w:marBottom w:val="0"/>
      <w:divBdr>
        <w:top w:val="none" w:sz="0" w:space="0" w:color="auto"/>
        <w:left w:val="none" w:sz="0" w:space="0" w:color="auto"/>
        <w:bottom w:val="none" w:sz="0" w:space="0" w:color="auto"/>
        <w:right w:val="none" w:sz="0" w:space="0" w:color="auto"/>
      </w:divBdr>
    </w:div>
    <w:div w:id="925918706">
      <w:marLeft w:val="0"/>
      <w:marRight w:val="0"/>
      <w:marTop w:val="0"/>
      <w:marBottom w:val="0"/>
      <w:divBdr>
        <w:top w:val="none" w:sz="0" w:space="0" w:color="auto"/>
        <w:left w:val="none" w:sz="0" w:space="0" w:color="auto"/>
        <w:bottom w:val="none" w:sz="0" w:space="0" w:color="auto"/>
        <w:right w:val="none" w:sz="0" w:space="0" w:color="auto"/>
      </w:divBdr>
    </w:div>
    <w:div w:id="928731487">
      <w:bodyDiv w:val="1"/>
      <w:marLeft w:val="0"/>
      <w:marRight w:val="0"/>
      <w:marTop w:val="0"/>
      <w:marBottom w:val="0"/>
      <w:divBdr>
        <w:top w:val="none" w:sz="0" w:space="0" w:color="auto"/>
        <w:left w:val="none" w:sz="0" w:space="0" w:color="auto"/>
        <w:bottom w:val="none" w:sz="0" w:space="0" w:color="auto"/>
        <w:right w:val="none" w:sz="0" w:space="0" w:color="auto"/>
      </w:divBdr>
    </w:div>
    <w:div w:id="951011866">
      <w:bodyDiv w:val="1"/>
      <w:marLeft w:val="0"/>
      <w:marRight w:val="0"/>
      <w:marTop w:val="0"/>
      <w:marBottom w:val="0"/>
      <w:divBdr>
        <w:top w:val="none" w:sz="0" w:space="0" w:color="auto"/>
        <w:left w:val="none" w:sz="0" w:space="0" w:color="auto"/>
        <w:bottom w:val="none" w:sz="0" w:space="0" w:color="auto"/>
        <w:right w:val="none" w:sz="0" w:space="0" w:color="auto"/>
      </w:divBdr>
    </w:div>
    <w:div w:id="972100986">
      <w:bodyDiv w:val="1"/>
      <w:marLeft w:val="0"/>
      <w:marRight w:val="0"/>
      <w:marTop w:val="0"/>
      <w:marBottom w:val="0"/>
      <w:divBdr>
        <w:top w:val="none" w:sz="0" w:space="0" w:color="auto"/>
        <w:left w:val="none" w:sz="0" w:space="0" w:color="auto"/>
        <w:bottom w:val="none" w:sz="0" w:space="0" w:color="auto"/>
        <w:right w:val="none" w:sz="0" w:space="0" w:color="auto"/>
      </w:divBdr>
    </w:div>
    <w:div w:id="1004625115">
      <w:bodyDiv w:val="1"/>
      <w:marLeft w:val="0"/>
      <w:marRight w:val="0"/>
      <w:marTop w:val="0"/>
      <w:marBottom w:val="0"/>
      <w:divBdr>
        <w:top w:val="none" w:sz="0" w:space="0" w:color="auto"/>
        <w:left w:val="none" w:sz="0" w:space="0" w:color="auto"/>
        <w:bottom w:val="none" w:sz="0" w:space="0" w:color="auto"/>
        <w:right w:val="none" w:sz="0" w:space="0" w:color="auto"/>
      </w:divBdr>
    </w:div>
    <w:div w:id="1009019790">
      <w:bodyDiv w:val="1"/>
      <w:marLeft w:val="0"/>
      <w:marRight w:val="0"/>
      <w:marTop w:val="0"/>
      <w:marBottom w:val="0"/>
      <w:divBdr>
        <w:top w:val="none" w:sz="0" w:space="0" w:color="auto"/>
        <w:left w:val="none" w:sz="0" w:space="0" w:color="auto"/>
        <w:bottom w:val="none" w:sz="0" w:space="0" w:color="auto"/>
        <w:right w:val="none" w:sz="0" w:space="0" w:color="auto"/>
      </w:divBdr>
    </w:div>
    <w:div w:id="1010833404">
      <w:bodyDiv w:val="1"/>
      <w:marLeft w:val="0"/>
      <w:marRight w:val="0"/>
      <w:marTop w:val="0"/>
      <w:marBottom w:val="0"/>
      <w:divBdr>
        <w:top w:val="none" w:sz="0" w:space="0" w:color="auto"/>
        <w:left w:val="none" w:sz="0" w:space="0" w:color="auto"/>
        <w:bottom w:val="none" w:sz="0" w:space="0" w:color="auto"/>
        <w:right w:val="none" w:sz="0" w:space="0" w:color="auto"/>
      </w:divBdr>
    </w:div>
    <w:div w:id="1026904777">
      <w:bodyDiv w:val="1"/>
      <w:marLeft w:val="0"/>
      <w:marRight w:val="0"/>
      <w:marTop w:val="0"/>
      <w:marBottom w:val="0"/>
      <w:divBdr>
        <w:top w:val="none" w:sz="0" w:space="0" w:color="auto"/>
        <w:left w:val="none" w:sz="0" w:space="0" w:color="auto"/>
        <w:bottom w:val="none" w:sz="0" w:space="0" w:color="auto"/>
        <w:right w:val="none" w:sz="0" w:space="0" w:color="auto"/>
      </w:divBdr>
    </w:div>
    <w:div w:id="1029450959">
      <w:bodyDiv w:val="1"/>
      <w:marLeft w:val="0"/>
      <w:marRight w:val="0"/>
      <w:marTop w:val="0"/>
      <w:marBottom w:val="0"/>
      <w:divBdr>
        <w:top w:val="none" w:sz="0" w:space="0" w:color="auto"/>
        <w:left w:val="none" w:sz="0" w:space="0" w:color="auto"/>
        <w:bottom w:val="none" w:sz="0" w:space="0" w:color="auto"/>
        <w:right w:val="none" w:sz="0" w:space="0" w:color="auto"/>
      </w:divBdr>
    </w:div>
    <w:div w:id="1034574962">
      <w:bodyDiv w:val="1"/>
      <w:marLeft w:val="0"/>
      <w:marRight w:val="0"/>
      <w:marTop w:val="0"/>
      <w:marBottom w:val="0"/>
      <w:divBdr>
        <w:top w:val="none" w:sz="0" w:space="0" w:color="auto"/>
        <w:left w:val="none" w:sz="0" w:space="0" w:color="auto"/>
        <w:bottom w:val="none" w:sz="0" w:space="0" w:color="auto"/>
        <w:right w:val="none" w:sz="0" w:space="0" w:color="auto"/>
      </w:divBdr>
    </w:div>
    <w:div w:id="1074619556">
      <w:bodyDiv w:val="1"/>
      <w:marLeft w:val="0"/>
      <w:marRight w:val="0"/>
      <w:marTop w:val="0"/>
      <w:marBottom w:val="0"/>
      <w:divBdr>
        <w:top w:val="none" w:sz="0" w:space="0" w:color="auto"/>
        <w:left w:val="none" w:sz="0" w:space="0" w:color="auto"/>
        <w:bottom w:val="none" w:sz="0" w:space="0" w:color="auto"/>
        <w:right w:val="none" w:sz="0" w:space="0" w:color="auto"/>
      </w:divBdr>
    </w:div>
    <w:div w:id="1096053418">
      <w:bodyDiv w:val="1"/>
      <w:marLeft w:val="0"/>
      <w:marRight w:val="0"/>
      <w:marTop w:val="0"/>
      <w:marBottom w:val="0"/>
      <w:divBdr>
        <w:top w:val="none" w:sz="0" w:space="0" w:color="auto"/>
        <w:left w:val="none" w:sz="0" w:space="0" w:color="auto"/>
        <w:bottom w:val="none" w:sz="0" w:space="0" w:color="auto"/>
        <w:right w:val="none" w:sz="0" w:space="0" w:color="auto"/>
      </w:divBdr>
      <w:divsChild>
        <w:div w:id="233272976">
          <w:marLeft w:val="0"/>
          <w:marRight w:val="0"/>
          <w:marTop w:val="0"/>
          <w:marBottom w:val="0"/>
          <w:divBdr>
            <w:top w:val="none" w:sz="0" w:space="0" w:color="auto"/>
            <w:left w:val="none" w:sz="0" w:space="0" w:color="auto"/>
            <w:bottom w:val="none" w:sz="0" w:space="0" w:color="auto"/>
            <w:right w:val="none" w:sz="0" w:space="0" w:color="auto"/>
          </w:divBdr>
        </w:div>
      </w:divsChild>
    </w:div>
    <w:div w:id="1101991468">
      <w:bodyDiv w:val="1"/>
      <w:marLeft w:val="0"/>
      <w:marRight w:val="0"/>
      <w:marTop w:val="0"/>
      <w:marBottom w:val="0"/>
      <w:divBdr>
        <w:top w:val="none" w:sz="0" w:space="0" w:color="auto"/>
        <w:left w:val="none" w:sz="0" w:space="0" w:color="auto"/>
        <w:bottom w:val="none" w:sz="0" w:space="0" w:color="auto"/>
        <w:right w:val="none" w:sz="0" w:space="0" w:color="auto"/>
      </w:divBdr>
    </w:div>
    <w:div w:id="1120104286">
      <w:bodyDiv w:val="1"/>
      <w:marLeft w:val="0"/>
      <w:marRight w:val="0"/>
      <w:marTop w:val="0"/>
      <w:marBottom w:val="0"/>
      <w:divBdr>
        <w:top w:val="none" w:sz="0" w:space="0" w:color="auto"/>
        <w:left w:val="none" w:sz="0" w:space="0" w:color="auto"/>
        <w:bottom w:val="none" w:sz="0" w:space="0" w:color="auto"/>
        <w:right w:val="none" w:sz="0" w:space="0" w:color="auto"/>
      </w:divBdr>
    </w:div>
    <w:div w:id="1133018991">
      <w:bodyDiv w:val="1"/>
      <w:marLeft w:val="0"/>
      <w:marRight w:val="0"/>
      <w:marTop w:val="0"/>
      <w:marBottom w:val="0"/>
      <w:divBdr>
        <w:top w:val="none" w:sz="0" w:space="0" w:color="auto"/>
        <w:left w:val="none" w:sz="0" w:space="0" w:color="auto"/>
        <w:bottom w:val="none" w:sz="0" w:space="0" w:color="auto"/>
        <w:right w:val="none" w:sz="0" w:space="0" w:color="auto"/>
      </w:divBdr>
    </w:div>
    <w:div w:id="1162429444">
      <w:bodyDiv w:val="1"/>
      <w:marLeft w:val="0"/>
      <w:marRight w:val="0"/>
      <w:marTop w:val="0"/>
      <w:marBottom w:val="0"/>
      <w:divBdr>
        <w:top w:val="none" w:sz="0" w:space="0" w:color="auto"/>
        <w:left w:val="none" w:sz="0" w:space="0" w:color="auto"/>
        <w:bottom w:val="none" w:sz="0" w:space="0" w:color="auto"/>
        <w:right w:val="none" w:sz="0" w:space="0" w:color="auto"/>
      </w:divBdr>
    </w:div>
    <w:div w:id="1164274721">
      <w:bodyDiv w:val="1"/>
      <w:marLeft w:val="0"/>
      <w:marRight w:val="0"/>
      <w:marTop w:val="0"/>
      <w:marBottom w:val="0"/>
      <w:divBdr>
        <w:top w:val="none" w:sz="0" w:space="0" w:color="auto"/>
        <w:left w:val="none" w:sz="0" w:space="0" w:color="auto"/>
        <w:bottom w:val="none" w:sz="0" w:space="0" w:color="auto"/>
        <w:right w:val="none" w:sz="0" w:space="0" w:color="auto"/>
      </w:divBdr>
    </w:div>
    <w:div w:id="1184973722">
      <w:bodyDiv w:val="1"/>
      <w:marLeft w:val="0"/>
      <w:marRight w:val="0"/>
      <w:marTop w:val="0"/>
      <w:marBottom w:val="0"/>
      <w:divBdr>
        <w:top w:val="none" w:sz="0" w:space="0" w:color="auto"/>
        <w:left w:val="none" w:sz="0" w:space="0" w:color="auto"/>
        <w:bottom w:val="none" w:sz="0" w:space="0" w:color="auto"/>
        <w:right w:val="none" w:sz="0" w:space="0" w:color="auto"/>
      </w:divBdr>
    </w:div>
    <w:div w:id="1192306204">
      <w:bodyDiv w:val="1"/>
      <w:marLeft w:val="0"/>
      <w:marRight w:val="0"/>
      <w:marTop w:val="0"/>
      <w:marBottom w:val="0"/>
      <w:divBdr>
        <w:top w:val="none" w:sz="0" w:space="0" w:color="auto"/>
        <w:left w:val="none" w:sz="0" w:space="0" w:color="auto"/>
        <w:bottom w:val="none" w:sz="0" w:space="0" w:color="auto"/>
        <w:right w:val="none" w:sz="0" w:space="0" w:color="auto"/>
      </w:divBdr>
    </w:div>
    <w:div w:id="1193881478">
      <w:bodyDiv w:val="1"/>
      <w:marLeft w:val="0"/>
      <w:marRight w:val="0"/>
      <w:marTop w:val="0"/>
      <w:marBottom w:val="0"/>
      <w:divBdr>
        <w:top w:val="none" w:sz="0" w:space="0" w:color="auto"/>
        <w:left w:val="none" w:sz="0" w:space="0" w:color="auto"/>
        <w:bottom w:val="none" w:sz="0" w:space="0" w:color="auto"/>
        <w:right w:val="none" w:sz="0" w:space="0" w:color="auto"/>
      </w:divBdr>
    </w:div>
    <w:div w:id="1199928124">
      <w:bodyDiv w:val="1"/>
      <w:marLeft w:val="0"/>
      <w:marRight w:val="0"/>
      <w:marTop w:val="0"/>
      <w:marBottom w:val="0"/>
      <w:divBdr>
        <w:top w:val="none" w:sz="0" w:space="0" w:color="auto"/>
        <w:left w:val="none" w:sz="0" w:space="0" w:color="auto"/>
        <w:bottom w:val="none" w:sz="0" w:space="0" w:color="auto"/>
        <w:right w:val="none" w:sz="0" w:space="0" w:color="auto"/>
      </w:divBdr>
    </w:div>
    <w:div w:id="1233391851">
      <w:bodyDiv w:val="1"/>
      <w:marLeft w:val="0"/>
      <w:marRight w:val="0"/>
      <w:marTop w:val="0"/>
      <w:marBottom w:val="0"/>
      <w:divBdr>
        <w:top w:val="none" w:sz="0" w:space="0" w:color="auto"/>
        <w:left w:val="none" w:sz="0" w:space="0" w:color="auto"/>
        <w:bottom w:val="none" w:sz="0" w:space="0" w:color="auto"/>
        <w:right w:val="none" w:sz="0" w:space="0" w:color="auto"/>
      </w:divBdr>
    </w:div>
    <w:div w:id="1245185546">
      <w:bodyDiv w:val="1"/>
      <w:marLeft w:val="0"/>
      <w:marRight w:val="0"/>
      <w:marTop w:val="0"/>
      <w:marBottom w:val="0"/>
      <w:divBdr>
        <w:top w:val="none" w:sz="0" w:space="0" w:color="auto"/>
        <w:left w:val="none" w:sz="0" w:space="0" w:color="auto"/>
        <w:bottom w:val="none" w:sz="0" w:space="0" w:color="auto"/>
        <w:right w:val="none" w:sz="0" w:space="0" w:color="auto"/>
      </w:divBdr>
    </w:div>
    <w:div w:id="1252425608">
      <w:bodyDiv w:val="1"/>
      <w:marLeft w:val="0"/>
      <w:marRight w:val="0"/>
      <w:marTop w:val="0"/>
      <w:marBottom w:val="0"/>
      <w:divBdr>
        <w:top w:val="none" w:sz="0" w:space="0" w:color="auto"/>
        <w:left w:val="none" w:sz="0" w:space="0" w:color="auto"/>
        <w:bottom w:val="none" w:sz="0" w:space="0" w:color="auto"/>
        <w:right w:val="none" w:sz="0" w:space="0" w:color="auto"/>
      </w:divBdr>
    </w:div>
    <w:div w:id="1258976400">
      <w:bodyDiv w:val="1"/>
      <w:marLeft w:val="0"/>
      <w:marRight w:val="0"/>
      <w:marTop w:val="0"/>
      <w:marBottom w:val="0"/>
      <w:divBdr>
        <w:top w:val="none" w:sz="0" w:space="0" w:color="auto"/>
        <w:left w:val="none" w:sz="0" w:space="0" w:color="auto"/>
        <w:bottom w:val="none" w:sz="0" w:space="0" w:color="auto"/>
        <w:right w:val="none" w:sz="0" w:space="0" w:color="auto"/>
      </w:divBdr>
    </w:div>
    <w:div w:id="1265649127">
      <w:bodyDiv w:val="1"/>
      <w:marLeft w:val="0"/>
      <w:marRight w:val="0"/>
      <w:marTop w:val="0"/>
      <w:marBottom w:val="0"/>
      <w:divBdr>
        <w:top w:val="none" w:sz="0" w:space="0" w:color="auto"/>
        <w:left w:val="none" w:sz="0" w:space="0" w:color="auto"/>
        <w:bottom w:val="none" w:sz="0" w:space="0" w:color="auto"/>
        <w:right w:val="none" w:sz="0" w:space="0" w:color="auto"/>
      </w:divBdr>
    </w:div>
    <w:div w:id="1275668930">
      <w:bodyDiv w:val="1"/>
      <w:marLeft w:val="0"/>
      <w:marRight w:val="0"/>
      <w:marTop w:val="0"/>
      <w:marBottom w:val="0"/>
      <w:divBdr>
        <w:top w:val="none" w:sz="0" w:space="0" w:color="auto"/>
        <w:left w:val="none" w:sz="0" w:space="0" w:color="auto"/>
        <w:bottom w:val="none" w:sz="0" w:space="0" w:color="auto"/>
        <w:right w:val="none" w:sz="0" w:space="0" w:color="auto"/>
      </w:divBdr>
    </w:div>
    <w:div w:id="1296789256">
      <w:bodyDiv w:val="1"/>
      <w:marLeft w:val="0"/>
      <w:marRight w:val="0"/>
      <w:marTop w:val="0"/>
      <w:marBottom w:val="0"/>
      <w:divBdr>
        <w:top w:val="none" w:sz="0" w:space="0" w:color="auto"/>
        <w:left w:val="none" w:sz="0" w:space="0" w:color="auto"/>
        <w:bottom w:val="none" w:sz="0" w:space="0" w:color="auto"/>
        <w:right w:val="none" w:sz="0" w:space="0" w:color="auto"/>
      </w:divBdr>
    </w:div>
    <w:div w:id="1297367607">
      <w:bodyDiv w:val="1"/>
      <w:marLeft w:val="0"/>
      <w:marRight w:val="0"/>
      <w:marTop w:val="0"/>
      <w:marBottom w:val="0"/>
      <w:divBdr>
        <w:top w:val="none" w:sz="0" w:space="0" w:color="auto"/>
        <w:left w:val="none" w:sz="0" w:space="0" w:color="auto"/>
        <w:bottom w:val="none" w:sz="0" w:space="0" w:color="auto"/>
        <w:right w:val="none" w:sz="0" w:space="0" w:color="auto"/>
      </w:divBdr>
    </w:div>
    <w:div w:id="1300306489">
      <w:bodyDiv w:val="1"/>
      <w:marLeft w:val="0"/>
      <w:marRight w:val="0"/>
      <w:marTop w:val="0"/>
      <w:marBottom w:val="0"/>
      <w:divBdr>
        <w:top w:val="none" w:sz="0" w:space="0" w:color="auto"/>
        <w:left w:val="none" w:sz="0" w:space="0" w:color="auto"/>
        <w:bottom w:val="none" w:sz="0" w:space="0" w:color="auto"/>
        <w:right w:val="none" w:sz="0" w:space="0" w:color="auto"/>
      </w:divBdr>
    </w:div>
    <w:div w:id="1308390950">
      <w:bodyDiv w:val="1"/>
      <w:marLeft w:val="0"/>
      <w:marRight w:val="0"/>
      <w:marTop w:val="0"/>
      <w:marBottom w:val="0"/>
      <w:divBdr>
        <w:top w:val="none" w:sz="0" w:space="0" w:color="auto"/>
        <w:left w:val="none" w:sz="0" w:space="0" w:color="auto"/>
        <w:bottom w:val="none" w:sz="0" w:space="0" w:color="auto"/>
        <w:right w:val="none" w:sz="0" w:space="0" w:color="auto"/>
      </w:divBdr>
    </w:div>
    <w:div w:id="1363557583">
      <w:bodyDiv w:val="1"/>
      <w:marLeft w:val="0"/>
      <w:marRight w:val="0"/>
      <w:marTop w:val="0"/>
      <w:marBottom w:val="0"/>
      <w:divBdr>
        <w:top w:val="none" w:sz="0" w:space="0" w:color="auto"/>
        <w:left w:val="none" w:sz="0" w:space="0" w:color="auto"/>
        <w:bottom w:val="none" w:sz="0" w:space="0" w:color="auto"/>
        <w:right w:val="none" w:sz="0" w:space="0" w:color="auto"/>
      </w:divBdr>
    </w:div>
    <w:div w:id="1364936769">
      <w:bodyDiv w:val="1"/>
      <w:marLeft w:val="0"/>
      <w:marRight w:val="0"/>
      <w:marTop w:val="0"/>
      <w:marBottom w:val="0"/>
      <w:divBdr>
        <w:top w:val="none" w:sz="0" w:space="0" w:color="auto"/>
        <w:left w:val="none" w:sz="0" w:space="0" w:color="auto"/>
        <w:bottom w:val="none" w:sz="0" w:space="0" w:color="auto"/>
        <w:right w:val="none" w:sz="0" w:space="0" w:color="auto"/>
      </w:divBdr>
    </w:div>
    <w:div w:id="1383750652">
      <w:bodyDiv w:val="1"/>
      <w:marLeft w:val="0"/>
      <w:marRight w:val="0"/>
      <w:marTop w:val="0"/>
      <w:marBottom w:val="0"/>
      <w:divBdr>
        <w:top w:val="none" w:sz="0" w:space="0" w:color="auto"/>
        <w:left w:val="none" w:sz="0" w:space="0" w:color="auto"/>
        <w:bottom w:val="none" w:sz="0" w:space="0" w:color="auto"/>
        <w:right w:val="none" w:sz="0" w:space="0" w:color="auto"/>
      </w:divBdr>
    </w:div>
    <w:div w:id="1393577541">
      <w:bodyDiv w:val="1"/>
      <w:marLeft w:val="0"/>
      <w:marRight w:val="0"/>
      <w:marTop w:val="0"/>
      <w:marBottom w:val="0"/>
      <w:divBdr>
        <w:top w:val="none" w:sz="0" w:space="0" w:color="auto"/>
        <w:left w:val="none" w:sz="0" w:space="0" w:color="auto"/>
        <w:bottom w:val="none" w:sz="0" w:space="0" w:color="auto"/>
        <w:right w:val="none" w:sz="0" w:space="0" w:color="auto"/>
      </w:divBdr>
    </w:div>
    <w:div w:id="1397168510">
      <w:bodyDiv w:val="1"/>
      <w:marLeft w:val="0"/>
      <w:marRight w:val="0"/>
      <w:marTop w:val="0"/>
      <w:marBottom w:val="0"/>
      <w:divBdr>
        <w:top w:val="none" w:sz="0" w:space="0" w:color="auto"/>
        <w:left w:val="none" w:sz="0" w:space="0" w:color="auto"/>
        <w:bottom w:val="none" w:sz="0" w:space="0" w:color="auto"/>
        <w:right w:val="none" w:sz="0" w:space="0" w:color="auto"/>
      </w:divBdr>
    </w:div>
    <w:div w:id="1408303534">
      <w:bodyDiv w:val="1"/>
      <w:marLeft w:val="0"/>
      <w:marRight w:val="0"/>
      <w:marTop w:val="0"/>
      <w:marBottom w:val="0"/>
      <w:divBdr>
        <w:top w:val="none" w:sz="0" w:space="0" w:color="auto"/>
        <w:left w:val="none" w:sz="0" w:space="0" w:color="auto"/>
        <w:bottom w:val="none" w:sz="0" w:space="0" w:color="auto"/>
        <w:right w:val="none" w:sz="0" w:space="0" w:color="auto"/>
      </w:divBdr>
    </w:div>
    <w:div w:id="1439987017">
      <w:bodyDiv w:val="1"/>
      <w:marLeft w:val="0"/>
      <w:marRight w:val="0"/>
      <w:marTop w:val="0"/>
      <w:marBottom w:val="0"/>
      <w:divBdr>
        <w:top w:val="none" w:sz="0" w:space="0" w:color="auto"/>
        <w:left w:val="none" w:sz="0" w:space="0" w:color="auto"/>
        <w:bottom w:val="none" w:sz="0" w:space="0" w:color="auto"/>
        <w:right w:val="none" w:sz="0" w:space="0" w:color="auto"/>
      </w:divBdr>
    </w:div>
    <w:div w:id="1454861443">
      <w:bodyDiv w:val="1"/>
      <w:marLeft w:val="0"/>
      <w:marRight w:val="0"/>
      <w:marTop w:val="0"/>
      <w:marBottom w:val="0"/>
      <w:divBdr>
        <w:top w:val="none" w:sz="0" w:space="0" w:color="auto"/>
        <w:left w:val="none" w:sz="0" w:space="0" w:color="auto"/>
        <w:bottom w:val="none" w:sz="0" w:space="0" w:color="auto"/>
        <w:right w:val="none" w:sz="0" w:space="0" w:color="auto"/>
      </w:divBdr>
    </w:div>
    <w:div w:id="1481531702">
      <w:bodyDiv w:val="1"/>
      <w:marLeft w:val="0"/>
      <w:marRight w:val="0"/>
      <w:marTop w:val="0"/>
      <w:marBottom w:val="0"/>
      <w:divBdr>
        <w:top w:val="none" w:sz="0" w:space="0" w:color="auto"/>
        <w:left w:val="none" w:sz="0" w:space="0" w:color="auto"/>
        <w:bottom w:val="none" w:sz="0" w:space="0" w:color="auto"/>
        <w:right w:val="none" w:sz="0" w:space="0" w:color="auto"/>
      </w:divBdr>
    </w:div>
    <w:div w:id="1485509909">
      <w:bodyDiv w:val="1"/>
      <w:marLeft w:val="0"/>
      <w:marRight w:val="0"/>
      <w:marTop w:val="0"/>
      <w:marBottom w:val="0"/>
      <w:divBdr>
        <w:top w:val="none" w:sz="0" w:space="0" w:color="auto"/>
        <w:left w:val="none" w:sz="0" w:space="0" w:color="auto"/>
        <w:bottom w:val="none" w:sz="0" w:space="0" w:color="auto"/>
        <w:right w:val="none" w:sz="0" w:space="0" w:color="auto"/>
      </w:divBdr>
    </w:div>
    <w:div w:id="1487362268">
      <w:bodyDiv w:val="1"/>
      <w:marLeft w:val="0"/>
      <w:marRight w:val="0"/>
      <w:marTop w:val="0"/>
      <w:marBottom w:val="0"/>
      <w:divBdr>
        <w:top w:val="none" w:sz="0" w:space="0" w:color="auto"/>
        <w:left w:val="none" w:sz="0" w:space="0" w:color="auto"/>
        <w:bottom w:val="none" w:sz="0" w:space="0" w:color="auto"/>
        <w:right w:val="none" w:sz="0" w:space="0" w:color="auto"/>
      </w:divBdr>
    </w:div>
    <w:div w:id="1489326771">
      <w:bodyDiv w:val="1"/>
      <w:marLeft w:val="0"/>
      <w:marRight w:val="0"/>
      <w:marTop w:val="0"/>
      <w:marBottom w:val="0"/>
      <w:divBdr>
        <w:top w:val="none" w:sz="0" w:space="0" w:color="auto"/>
        <w:left w:val="none" w:sz="0" w:space="0" w:color="auto"/>
        <w:bottom w:val="none" w:sz="0" w:space="0" w:color="auto"/>
        <w:right w:val="none" w:sz="0" w:space="0" w:color="auto"/>
      </w:divBdr>
    </w:div>
    <w:div w:id="1521357067">
      <w:bodyDiv w:val="1"/>
      <w:marLeft w:val="0"/>
      <w:marRight w:val="0"/>
      <w:marTop w:val="0"/>
      <w:marBottom w:val="0"/>
      <w:divBdr>
        <w:top w:val="none" w:sz="0" w:space="0" w:color="auto"/>
        <w:left w:val="none" w:sz="0" w:space="0" w:color="auto"/>
        <w:bottom w:val="none" w:sz="0" w:space="0" w:color="auto"/>
        <w:right w:val="none" w:sz="0" w:space="0" w:color="auto"/>
      </w:divBdr>
    </w:div>
    <w:div w:id="1525629480">
      <w:bodyDiv w:val="1"/>
      <w:marLeft w:val="0"/>
      <w:marRight w:val="0"/>
      <w:marTop w:val="0"/>
      <w:marBottom w:val="0"/>
      <w:divBdr>
        <w:top w:val="none" w:sz="0" w:space="0" w:color="auto"/>
        <w:left w:val="none" w:sz="0" w:space="0" w:color="auto"/>
        <w:bottom w:val="none" w:sz="0" w:space="0" w:color="auto"/>
        <w:right w:val="none" w:sz="0" w:space="0" w:color="auto"/>
      </w:divBdr>
    </w:div>
    <w:div w:id="1536892622">
      <w:bodyDiv w:val="1"/>
      <w:marLeft w:val="0"/>
      <w:marRight w:val="0"/>
      <w:marTop w:val="0"/>
      <w:marBottom w:val="0"/>
      <w:divBdr>
        <w:top w:val="none" w:sz="0" w:space="0" w:color="auto"/>
        <w:left w:val="none" w:sz="0" w:space="0" w:color="auto"/>
        <w:bottom w:val="none" w:sz="0" w:space="0" w:color="auto"/>
        <w:right w:val="none" w:sz="0" w:space="0" w:color="auto"/>
      </w:divBdr>
    </w:div>
    <w:div w:id="1544755823">
      <w:bodyDiv w:val="1"/>
      <w:marLeft w:val="0"/>
      <w:marRight w:val="0"/>
      <w:marTop w:val="0"/>
      <w:marBottom w:val="0"/>
      <w:divBdr>
        <w:top w:val="none" w:sz="0" w:space="0" w:color="auto"/>
        <w:left w:val="none" w:sz="0" w:space="0" w:color="auto"/>
        <w:bottom w:val="none" w:sz="0" w:space="0" w:color="auto"/>
        <w:right w:val="none" w:sz="0" w:space="0" w:color="auto"/>
      </w:divBdr>
    </w:div>
    <w:div w:id="1572231479">
      <w:bodyDiv w:val="1"/>
      <w:marLeft w:val="0"/>
      <w:marRight w:val="0"/>
      <w:marTop w:val="0"/>
      <w:marBottom w:val="0"/>
      <w:divBdr>
        <w:top w:val="none" w:sz="0" w:space="0" w:color="auto"/>
        <w:left w:val="none" w:sz="0" w:space="0" w:color="auto"/>
        <w:bottom w:val="none" w:sz="0" w:space="0" w:color="auto"/>
        <w:right w:val="none" w:sz="0" w:space="0" w:color="auto"/>
      </w:divBdr>
    </w:div>
    <w:div w:id="1584102128">
      <w:bodyDiv w:val="1"/>
      <w:marLeft w:val="0"/>
      <w:marRight w:val="0"/>
      <w:marTop w:val="0"/>
      <w:marBottom w:val="0"/>
      <w:divBdr>
        <w:top w:val="none" w:sz="0" w:space="0" w:color="auto"/>
        <w:left w:val="none" w:sz="0" w:space="0" w:color="auto"/>
        <w:bottom w:val="none" w:sz="0" w:space="0" w:color="auto"/>
        <w:right w:val="none" w:sz="0" w:space="0" w:color="auto"/>
      </w:divBdr>
    </w:div>
    <w:div w:id="1597053514">
      <w:bodyDiv w:val="1"/>
      <w:marLeft w:val="0"/>
      <w:marRight w:val="0"/>
      <w:marTop w:val="0"/>
      <w:marBottom w:val="0"/>
      <w:divBdr>
        <w:top w:val="none" w:sz="0" w:space="0" w:color="auto"/>
        <w:left w:val="none" w:sz="0" w:space="0" w:color="auto"/>
        <w:bottom w:val="none" w:sz="0" w:space="0" w:color="auto"/>
        <w:right w:val="none" w:sz="0" w:space="0" w:color="auto"/>
      </w:divBdr>
    </w:div>
    <w:div w:id="1619415363">
      <w:bodyDiv w:val="1"/>
      <w:marLeft w:val="0"/>
      <w:marRight w:val="0"/>
      <w:marTop w:val="0"/>
      <w:marBottom w:val="0"/>
      <w:divBdr>
        <w:top w:val="none" w:sz="0" w:space="0" w:color="auto"/>
        <w:left w:val="none" w:sz="0" w:space="0" w:color="auto"/>
        <w:bottom w:val="none" w:sz="0" w:space="0" w:color="auto"/>
        <w:right w:val="none" w:sz="0" w:space="0" w:color="auto"/>
      </w:divBdr>
    </w:div>
    <w:div w:id="1700155818">
      <w:bodyDiv w:val="1"/>
      <w:marLeft w:val="0"/>
      <w:marRight w:val="0"/>
      <w:marTop w:val="0"/>
      <w:marBottom w:val="0"/>
      <w:divBdr>
        <w:top w:val="none" w:sz="0" w:space="0" w:color="auto"/>
        <w:left w:val="none" w:sz="0" w:space="0" w:color="auto"/>
        <w:bottom w:val="none" w:sz="0" w:space="0" w:color="auto"/>
        <w:right w:val="none" w:sz="0" w:space="0" w:color="auto"/>
      </w:divBdr>
    </w:div>
    <w:div w:id="1708290617">
      <w:bodyDiv w:val="1"/>
      <w:marLeft w:val="0"/>
      <w:marRight w:val="0"/>
      <w:marTop w:val="0"/>
      <w:marBottom w:val="0"/>
      <w:divBdr>
        <w:top w:val="none" w:sz="0" w:space="0" w:color="auto"/>
        <w:left w:val="none" w:sz="0" w:space="0" w:color="auto"/>
        <w:bottom w:val="none" w:sz="0" w:space="0" w:color="auto"/>
        <w:right w:val="none" w:sz="0" w:space="0" w:color="auto"/>
      </w:divBdr>
    </w:div>
    <w:div w:id="1714112263">
      <w:bodyDiv w:val="1"/>
      <w:marLeft w:val="0"/>
      <w:marRight w:val="0"/>
      <w:marTop w:val="0"/>
      <w:marBottom w:val="0"/>
      <w:divBdr>
        <w:top w:val="none" w:sz="0" w:space="0" w:color="auto"/>
        <w:left w:val="none" w:sz="0" w:space="0" w:color="auto"/>
        <w:bottom w:val="none" w:sz="0" w:space="0" w:color="auto"/>
        <w:right w:val="none" w:sz="0" w:space="0" w:color="auto"/>
      </w:divBdr>
    </w:div>
    <w:div w:id="1731688393">
      <w:bodyDiv w:val="1"/>
      <w:marLeft w:val="0"/>
      <w:marRight w:val="0"/>
      <w:marTop w:val="0"/>
      <w:marBottom w:val="0"/>
      <w:divBdr>
        <w:top w:val="none" w:sz="0" w:space="0" w:color="auto"/>
        <w:left w:val="none" w:sz="0" w:space="0" w:color="auto"/>
        <w:bottom w:val="none" w:sz="0" w:space="0" w:color="auto"/>
        <w:right w:val="none" w:sz="0" w:space="0" w:color="auto"/>
      </w:divBdr>
    </w:div>
    <w:div w:id="1752046872">
      <w:bodyDiv w:val="1"/>
      <w:marLeft w:val="0"/>
      <w:marRight w:val="0"/>
      <w:marTop w:val="0"/>
      <w:marBottom w:val="0"/>
      <w:divBdr>
        <w:top w:val="none" w:sz="0" w:space="0" w:color="auto"/>
        <w:left w:val="none" w:sz="0" w:space="0" w:color="auto"/>
        <w:bottom w:val="none" w:sz="0" w:space="0" w:color="auto"/>
        <w:right w:val="none" w:sz="0" w:space="0" w:color="auto"/>
      </w:divBdr>
    </w:div>
    <w:div w:id="1766261934">
      <w:bodyDiv w:val="1"/>
      <w:marLeft w:val="0"/>
      <w:marRight w:val="0"/>
      <w:marTop w:val="0"/>
      <w:marBottom w:val="0"/>
      <w:divBdr>
        <w:top w:val="none" w:sz="0" w:space="0" w:color="auto"/>
        <w:left w:val="none" w:sz="0" w:space="0" w:color="auto"/>
        <w:bottom w:val="none" w:sz="0" w:space="0" w:color="auto"/>
        <w:right w:val="none" w:sz="0" w:space="0" w:color="auto"/>
      </w:divBdr>
    </w:div>
    <w:div w:id="1783649089">
      <w:bodyDiv w:val="1"/>
      <w:marLeft w:val="0"/>
      <w:marRight w:val="0"/>
      <w:marTop w:val="0"/>
      <w:marBottom w:val="0"/>
      <w:divBdr>
        <w:top w:val="none" w:sz="0" w:space="0" w:color="auto"/>
        <w:left w:val="none" w:sz="0" w:space="0" w:color="auto"/>
        <w:bottom w:val="none" w:sz="0" w:space="0" w:color="auto"/>
        <w:right w:val="none" w:sz="0" w:space="0" w:color="auto"/>
      </w:divBdr>
    </w:div>
    <w:div w:id="1802066884">
      <w:bodyDiv w:val="1"/>
      <w:marLeft w:val="0"/>
      <w:marRight w:val="0"/>
      <w:marTop w:val="0"/>
      <w:marBottom w:val="0"/>
      <w:divBdr>
        <w:top w:val="none" w:sz="0" w:space="0" w:color="auto"/>
        <w:left w:val="none" w:sz="0" w:space="0" w:color="auto"/>
        <w:bottom w:val="none" w:sz="0" w:space="0" w:color="auto"/>
        <w:right w:val="none" w:sz="0" w:space="0" w:color="auto"/>
      </w:divBdr>
    </w:div>
    <w:div w:id="1824469892">
      <w:bodyDiv w:val="1"/>
      <w:marLeft w:val="0"/>
      <w:marRight w:val="0"/>
      <w:marTop w:val="0"/>
      <w:marBottom w:val="0"/>
      <w:divBdr>
        <w:top w:val="none" w:sz="0" w:space="0" w:color="auto"/>
        <w:left w:val="none" w:sz="0" w:space="0" w:color="auto"/>
        <w:bottom w:val="none" w:sz="0" w:space="0" w:color="auto"/>
        <w:right w:val="none" w:sz="0" w:space="0" w:color="auto"/>
      </w:divBdr>
    </w:div>
    <w:div w:id="1830975147">
      <w:bodyDiv w:val="1"/>
      <w:marLeft w:val="0"/>
      <w:marRight w:val="0"/>
      <w:marTop w:val="0"/>
      <w:marBottom w:val="0"/>
      <w:divBdr>
        <w:top w:val="none" w:sz="0" w:space="0" w:color="auto"/>
        <w:left w:val="none" w:sz="0" w:space="0" w:color="auto"/>
        <w:bottom w:val="none" w:sz="0" w:space="0" w:color="auto"/>
        <w:right w:val="none" w:sz="0" w:space="0" w:color="auto"/>
      </w:divBdr>
    </w:div>
    <w:div w:id="1854294260">
      <w:bodyDiv w:val="1"/>
      <w:marLeft w:val="0"/>
      <w:marRight w:val="0"/>
      <w:marTop w:val="0"/>
      <w:marBottom w:val="0"/>
      <w:divBdr>
        <w:top w:val="none" w:sz="0" w:space="0" w:color="auto"/>
        <w:left w:val="none" w:sz="0" w:space="0" w:color="auto"/>
        <w:bottom w:val="none" w:sz="0" w:space="0" w:color="auto"/>
        <w:right w:val="none" w:sz="0" w:space="0" w:color="auto"/>
      </w:divBdr>
    </w:div>
    <w:div w:id="1870071524">
      <w:bodyDiv w:val="1"/>
      <w:marLeft w:val="0"/>
      <w:marRight w:val="0"/>
      <w:marTop w:val="0"/>
      <w:marBottom w:val="0"/>
      <w:divBdr>
        <w:top w:val="none" w:sz="0" w:space="0" w:color="auto"/>
        <w:left w:val="none" w:sz="0" w:space="0" w:color="auto"/>
        <w:bottom w:val="none" w:sz="0" w:space="0" w:color="auto"/>
        <w:right w:val="none" w:sz="0" w:space="0" w:color="auto"/>
      </w:divBdr>
    </w:div>
    <w:div w:id="1878393775">
      <w:bodyDiv w:val="1"/>
      <w:marLeft w:val="0"/>
      <w:marRight w:val="0"/>
      <w:marTop w:val="0"/>
      <w:marBottom w:val="0"/>
      <w:divBdr>
        <w:top w:val="none" w:sz="0" w:space="0" w:color="auto"/>
        <w:left w:val="none" w:sz="0" w:space="0" w:color="auto"/>
        <w:bottom w:val="none" w:sz="0" w:space="0" w:color="auto"/>
        <w:right w:val="none" w:sz="0" w:space="0" w:color="auto"/>
      </w:divBdr>
    </w:div>
    <w:div w:id="1885292598">
      <w:bodyDiv w:val="1"/>
      <w:marLeft w:val="0"/>
      <w:marRight w:val="0"/>
      <w:marTop w:val="0"/>
      <w:marBottom w:val="0"/>
      <w:divBdr>
        <w:top w:val="none" w:sz="0" w:space="0" w:color="auto"/>
        <w:left w:val="none" w:sz="0" w:space="0" w:color="auto"/>
        <w:bottom w:val="none" w:sz="0" w:space="0" w:color="auto"/>
        <w:right w:val="none" w:sz="0" w:space="0" w:color="auto"/>
      </w:divBdr>
    </w:div>
    <w:div w:id="1886873569">
      <w:bodyDiv w:val="1"/>
      <w:marLeft w:val="0"/>
      <w:marRight w:val="0"/>
      <w:marTop w:val="0"/>
      <w:marBottom w:val="0"/>
      <w:divBdr>
        <w:top w:val="none" w:sz="0" w:space="0" w:color="auto"/>
        <w:left w:val="none" w:sz="0" w:space="0" w:color="auto"/>
        <w:bottom w:val="none" w:sz="0" w:space="0" w:color="auto"/>
        <w:right w:val="none" w:sz="0" w:space="0" w:color="auto"/>
      </w:divBdr>
    </w:div>
    <w:div w:id="1895312777">
      <w:bodyDiv w:val="1"/>
      <w:marLeft w:val="0"/>
      <w:marRight w:val="0"/>
      <w:marTop w:val="0"/>
      <w:marBottom w:val="0"/>
      <w:divBdr>
        <w:top w:val="none" w:sz="0" w:space="0" w:color="auto"/>
        <w:left w:val="none" w:sz="0" w:space="0" w:color="auto"/>
        <w:bottom w:val="none" w:sz="0" w:space="0" w:color="auto"/>
        <w:right w:val="none" w:sz="0" w:space="0" w:color="auto"/>
      </w:divBdr>
    </w:div>
    <w:div w:id="1896114110">
      <w:bodyDiv w:val="1"/>
      <w:marLeft w:val="0"/>
      <w:marRight w:val="0"/>
      <w:marTop w:val="0"/>
      <w:marBottom w:val="0"/>
      <w:divBdr>
        <w:top w:val="none" w:sz="0" w:space="0" w:color="auto"/>
        <w:left w:val="none" w:sz="0" w:space="0" w:color="auto"/>
        <w:bottom w:val="none" w:sz="0" w:space="0" w:color="auto"/>
        <w:right w:val="none" w:sz="0" w:space="0" w:color="auto"/>
      </w:divBdr>
    </w:div>
    <w:div w:id="1938757716">
      <w:bodyDiv w:val="1"/>
      <w:marLeft w:val="0"/>
      <w:marRight w:val="0"/>
      <w:marTop w:val="0"/>
      <w:marBottom w:val="0"/>
      <w:divBdr>
        <w:top w:val="none" w:sz="0" w:space="0" w:color="auto"/>
        <w:left w:val="none" w:sz="0" w:space="0" w:color="auto"/>
        <w:bottom w:val="none" w:sz="0" w:space="0" w:color="auto"/>
        <w:right w:val="none" w:sz="0" w:space="0" w:color="auto"/>
      </w:divBdr>
    </w:div>
    <w:div w:id="1949776881">
      <w:bodyDiv w:val="1"/>
      <w:marLeft w:val="0"/>
      <w:marRight w:val="0"/>
      <w:marTop w:val="0"/>
      <w:marBottom w:val="0"/>
      <w:divBdr>
        <w:top w:val="none" w:sz="0" w:space="0" w:color="auto"/>
        <w:left w:val="none" w:sz="0" w:space="0" w:color="auto"/>
        <w:bottom w:val="none" w:sz="0" w:space="0" w:color="auto"/>
        <w:right w:val="none" w:sz="0" w:space="0" w:color="auto"/>
      </w:divBdr>
    </w:div>
    <w:div w:id="2013070560">
      <w:bodyDiv w:val="1"/>
      <w:marLeft w:val="0"/>
      <w:marRight w:val="0"/>
      <w:marTop w:val="0"/>
      <w:marBottom w:val="0"/>
      <w:divBdr>
        <w:top w:val="none" w:sz="0" w:space="0" w:color="auto"/>
        <w:left w:val="none" w:sz="0" w:space="0" w:color="auto"/>
        <w:bottom w:val="none" w:sz="0" w:space="0" w:color="auto"/>
        <w:right w:val="none" w:sz="0" w:space="0" w:color="auto"/>
      </w:divBdr>
    </w:div>
    <w:div w:id="2017026719">
      <w:bodyDiv w:val="1"/>
      <w:marLeft w:val="0"/>
      <w:marRight w:val="0"/>
      <w:marTop w:val="0"/>
      <w:marBottom w:val="0"/>
      <w:divBdr>
        <w:top w:val="none" w:sz="0" w:space="0" w:color="auto"/>
        <w:left w:val="none" w:sz="0" w:space="0" w:color="auto"/>
        <w:bottom w:val="none" w:sz="0" w:space="0" w:color="auto"/>
        <w:right w:val="none" w:sz="0" w:space="0" w:color="auto"/>
      </w:divBdr>
    </w:div>
    <w:div w:id="2036882389">
      <w:bodyDiv w:val="1"/>
      <w:marLeft w:val="0"/>
      <w:marRight w:val="0"/>
      <w:marTop w:val="0"/>
      <w:marBottom w:val="0"/>
      <w:divBdr>
        <w:top w:val="none" w:sz="0" w:space="0" w:color="auto"/>
        <w:left w:val="none" w:sz="0" w:space="0" w:color="auto"/>
        <w:bottom w:val="none" w:sz="0" w:space="0" w:color="auto"/>
        <w:right w:val="none" w:sz="0" w:space="0" w:color="auto"/>
      </w:divBdr>
    </w:div>
    <w:div w:id="2040625299">
      <w:bodyDiv w:val="1"/>
      <w:marLeft w:val="0"/>
      <w:marRight w:val="0"/>
      <w:marTop w:val="0"/>
      <w:marBottom w:val="0"/>
      <w:divBdr>
        <w:top w:val="none" w:sz="0" w:space="0" w:color="auto"/>
        <w:left w:val="none" w:sz="0" w:space="0" w:color="auto"/>
        <w:bottom w:val="none" w:sz="0" w:space="0" w:color="auto"/>
        <w:right w:val="none" w:sz="0" w:space="0" w:color="auto"/>
      </w:divBdr>
    </w:div>
    <w:div w:id="2055229849">
      <w:bodyDiv w:val="1"/>
      <w:marLeft w:val="0"/>
      <w:marRight w:val="0"/>
      <w:marTop w:val="0"/>
      <w:marBottom w:val="0"/>
      <w:divBdr>
        <w:top w:val="none" w:sz="0" w:space="0" w:color="auto"/>
        <w:left w:val="none" w:sz="0" w:space="0" w:color="auto"/>
        <w:bottom w:val="none" w:sz="0" w:space="0" w:color="auto"/>
        <w:right w:val="none" w:sz="0" w:space="0" w:color="auto"/>
      </w:divBdr>
    </w:div>
    <w:div w:id="2058238742">
      <w:bodyDiv w:val="1"/>
      <w:marLeft w:val="0"/>
      <w:marRight w:val="0"/>
      <w:marTop w:val="0"/>
      <w:marBottom w:val="0"/>
      <w:divBdr>
        <w:top w:val="none" w:sz="0" w:space="0" w:color="auto"/>
        <w:left w:val="none" w:sz="0" w:space="0" w:color="auto"/>
        <w:bottom w:val="none" w:sz="0" w:space="0" w:color="auto"/>
        <w:right w:val="none" w:sz="0" w:space="0" w:color="auto"/>
      </w:divBdr>
    </w:div>
    <w:div w:id="2062777585">
      <w:bodyDiv w:val="1"/>
      <w:marLeft w:val="0"/>
      <w:marRight w:val="0"/>
      <w:marTop w:val="0"/>
      <w:marBottom w:val="0"/>
      <w:divBdr>
        <w:top w:val="none" w:sz="0" w:space="0" w:color="auto"/>
        <w:left w:val="none" w:sz="0" w:space="0" w:color="auto"/>
        <w:bottom w:val="none" w:sz="0" w:space="0" w:color="auto"/>
        <w:right w:val="none" w:sz="0" w:space="0" w:color="auto"/>
      </w:divBdr>
    </w:div>
    <w:div w:id="2067147800">
      <w:bodyDiv w:val="1"/>
      <w:marLeft w:val="0"/>
      <w:marRight w:val="0"/>
      <w:marTop w:val="0"/>
      <w:marBottom w:val="0"/>
      <w:divBdr>
        <w:top w:val="none" w:sz="0" w:space="0" w:color="auto"/>
        <w:left w:val="none" w:sz="0" w:space="0" w:color="auto"/>
        <w:bottom w:val="none" w:sz="0" w:space="0" w:color="auto"/>
        <w:right w:val="none" w:sz="0" w:space="0" w:color="auto"/>
      </w:divBdr>
    </w:div>
    <w:div w:id="2083141483">
      <w:bodyDiv w:val="1"/>
      <w:marLeft w:val="0"/>
      <w:marRight w:val="0"/>
      <w:marTop w:val="0"/>
      <w:marBottom w:val="0"/>
      <w:divBdr>
        <w:top w:val="none" w:sz="0" w:space="0" w:color="auto"/>
        <w:left w:val="none" w:sz="0" w:space="0" w:color="auto"/>
        <w:bottom w:val="none" w:sz="0" w:space="0" w:color="auto"/>
        <w:right w:val="none" w:sz="0" w:space="0" w:color="auto"/>
      </w:divBdr>
    </w:div>
    <w:div w:id="2099517070">
      <w:bodyDiv w:val="1"/>
      <w:marLeft w:val="0"/>
      <w:marRight w:val="0"/>
      <w:marTop w:val="0"/>
      <w:marBottom w:val="0"/>
      <w:divBdr>
        <w:top w:val="none" w:sz="0" w:space="0" w:color="auto"/>
        <w:left w:val="none" w:sz="0" w:space="0" w:color="auto"/>
        <w:bottom w:val="none" w:sz="0" w:space="0" w:color="auto"/>
        <w:right w:val="none" w:sz="0" w:space="0" w:color="auto"/>
      </w:divBdr>
    </w:div>
    <w:div w:id="2113240901">
      <w:bodyDiv w:val="1"/>
      <w:marLeft w:val="0"/>
      <w:marRight w:val="0"/>
      <w:marTop w:val="0"/>
      <w:marBottom w:val="0"/>
      <w:divBdr>
        <w:top w:val="none" w:sz="0" w:space="0" w:color="auto"/>
        <w:left w:val="none" w:sz="0" w:space="0" w:color="auto"/>
        <w:bottom w:val="none" w:sz="0" w:space="0" w:color="auto"/>
        <w:right w:val="none" w:sz="0" w:space="0" w:color="auto"/>
      </w:divBdr>
    </w:div>
    <w:div w:id="213077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ckler@up.edu"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eckler@up.edu"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508DF-827F-4379-9041-D31777C7B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11875</Words>
  <Characters>67691</Characters>
  <Application>Microsoft Office Word</Application>
  <DocSecurity>0</DocSecurity>
  <Lines>564</Lines>
  <Paragraphs>158</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_</vt:lpstr>
      <vt:lpstr>    Abstract</vt:lpstr>
      <vt:lpstr>    Introduction</vt:lpstr>
      <vt:lpstr>Iatrogenesis</vt:lpstr>
      <vt:lpstr>Excalastionas, irreversible cascades and Disasters</vt:lpstr>
      <vt:lpstr>Visioning Error, Correlation Error, Innovation Error and Action Error</vt:lpstr>
      <vt:lpstr>----</vt:lpstr>
      <vt:lpstr>Concatenation of Visioning Error, Correlation Error, Innovation Error and Action</vt:lpstr>
      <vt:lpstr>    Error of the first kind and error of second kind: Correlation Error, Type I and </vt:lpstr>
      <vt:lpstr>        Error of the 1st kind, Correlation Error, Type I</vt:lpstr>
      <vt:lpstr>        Error of the 2nd kind; Correlation error, Type II</vt:lpstr>
      <vt:lpstr>    Error of the Third Kind: Visioning, Type III</vt:lpstr>
      <vt:lpstr>    Error of the 4th Kind: Innovation Error, Type IV</vt:lpstr>
      <vt:lpstr>    Error of the 5th Kind, Action (Type V), and Error of the 6th Kind; Inaction (Typ</vt:lpstr>
      <vt:lpstr>        Error of the 5th Kind, Action (Type V)</vt:lpstr>
      <vt:lpstr>        Error of the 6th kind, Inaction (Type VI)</vt:lpstr>
      <vt:lpstr>    No Error</vt:lpstr>
      <vt:lpstr>    Error of the 7th kind: Cascade Iatrogenic Errors (Type VII)  </vt:lpstr>
      <vt:lpstr>    Decision errors leading to positive outcomes</vt:lpstr>
      <vt:lpstr>    Summary and Conclusions</vt:lpstr>
    </vt:vector>
  </TitlesOfParts>
  <Company/>
  <LinksUpToDate>false</LinksUpToDate>
  <CharactersWithSpaces>79408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meckler@up.edu;kimboal@ttu.edu</dc:creator>
  <cp:keywords/>
  <dc:description/>
  <cp:lastModifiedBy>Xu, Lei</cp:lastModifiedBy>
  <cp:revision>3</cp:revision>
  <cp:lastPrinted>2018-07-11T00:35:00Z</cp:lastPrinted>
  <dcterms:created xsi:type="dcterms:W3CDTF">2018-07-16T18:28:00Z</dcterms:created>
  <dcterms:modified xsi:type="dcterms:W3CDTF">2018-09-02T12:44:00Z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1752</vt:lpwstr>
  </property>
  <property fmtid="{D5CDD505-2E9C-101B-9397-08002B2CF9AE}" pid="3" name="WnCSubscriberId">
    <vt:lpwstr>4426</vt:lpwstr>
  </property>
  <property fmtid="{D5CDD505-2E9C-101B-9397-08002B2CF9AE}" pid="4" name="WnCOutputStyleId">
    <vt:lpwstr>94</vt:lpwstr>
  </property>
  <property fmtid="{D5CDD505-2E9C-101B-9397-08002B2CF9AE}" pid="5" name="RWProductId">
    <vt:lpwstr>WnC</vt:lpwstr>
  </property>
  <property fmtid="{D5CDD505-2E9C-101B-9397-08002B2CF9AE}" pid="6" name="WnC4Folder">
    <vt:lpwstr/>
  </property>
</Properties>
</file>